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A35" w:rsidRPr="00057938" w:rsidRDefault="00FC0A35" w:rsidP="00057938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0" w:name="_Toc473712889"/>
      <w:bookmarkStart w:id="1" w:name="_Toc24358287"/>
      <w:bookmarkStart w:id="2" w:name="_Toc178179322"/>
      <w:r w:rsidRPr="00057938">
        <w:rPr>
          <w:rFonts w:asciiTheme="minorHAnsi" w:hAnsiTheme="minorHAnsi" w:cstheme="minorHAnsi"/>
          <w:sz w:val="22"/>
          <w:szCs w:val="22"/>
        </w:rPr>
        <w:t>Közműkiváltás és/vagy Közműfejlesztés</w:t>
      </w:r>
      <w:bookmarkEnd w:id="0"/>
      <w:bookmarkEnd w:id="1"/>
      <w:bookmarkEnd w:id="2"/>
    </w:p>
    <w:p w:rsidR="00FC0A35" w:rsidRPr="00057938" w:rsidRDefault="00FC0A35" w:rsidP="00FC0A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473712890"/>
      <w:r w:rsidRPr="00057938">
        <w:rPr>
          <w:rFonts w:asciiTheme="minorHAnsi" w:hAnsiTheme="minorHAnsi" w:cstheme="minorHAnsi"/>
          <w:sz w:val="22"/>
          <w:szCs w:val="22"/>
        </w:rPr>
        <w:t>A Megrendelő átadta a Közbeszerzés Eljárás során a rendelkezésére álló, a Közműszolgáltatókkal kötött közmű megállapodásokat és megadta azokat a Közműveket, amelyek kiváltását és/vagy fejlesztését, illetve Közműkiváltási és/vagy Közműfejlesztési feladatok meghatározott részét a Megrendelő megbízásából a Közműszolgáltató végzi el, e mellett rendelkezett arról, hogy mely Közműkiváltás és/vagy Közműfejlesztés, illetve azok meghatározott részének a megvalósítása a Vállalkozó feladata.</w:t>
      </w:r>
      <w:bookmarkEnd w:id="3"/>
      <w:r w:rsidRPr="000579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C0A35" w:rsidRPr="00057938" w:rsidRDefault="00FC0A35" w:rsidP="00004608">
      <w:pPr>
        <w:pStyle w:val="Alcm3"/>
        <w:numPr>
          <w:ilvl w:val="2"/>
          <w:numId w:val="3"/>
        </w:numPr>
        <w:rPr>
          <w:rFonts w:asciiTheme="minorHAnsi" w:hAnsiTheme="minorHAnsi" w:cstheme="minorHAnsi"/>
          <w:sz w:val="22"/>
          <w:szCs w:val="22"/>
        </w:rPr>
      </w:pPr>
      <w:bookmarkStart w:id="4" w:name="_Toc473712891"/>
      <w:bookmarkStart w:id="5" w:name="_Toc24358288"/>
      <w:bookmarkStart w:id="6" w:name="_Toc178179323"/>
      <w:r w:rsidRPr="00057938">
        <w:rPr>
          <w:rFonts w:asciiTheme="minorHAnsi" w:hAnsiTheme="minorHAnsi" w:cstheme="minorHAnsi"/>
          <w:sz w:val="22"/>
          <w:szCs w:val="22"/>
        </w:rPr>
        <w:t>Közműszolgáltató általi Közműkiváltás és/vagy Közműfejlesztés</w:t>
      </w:r>
      <w:bookmarkEnd w:id="4"/>
      <w:bookmarkEnd w:id="5"/>
      <w:bookmarkEnd w:id="6"/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" w:name="_Toc473712892"/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FC0A35" w:rsidRPr="00057938">
        <w:rPr>
          <w:rFonts w:asciiTheme="minorHAnsi" w:hAnsiTheme="minorHAnsi" w:cstheme="minorHAnsi"/>
          <w:sz w:val="22"/>
          <w:szCs w:val="22"/>
        </w:rPr>
        <w:t>Amennyiben a Közmű eredeti funkciójának helyreállításaként a Közműkiváltást és/vagy Közműfejlesztést, illetve a feladatok egy részét a Közműszolgáltató végzi el, a Vállalkozót együttműködési kötelezettség terheli az előkészítés és a kivitelezés során. A Közműszolgáltató és a Vállalkozó esetleges egyidejű, illetve egymásra épülő tevékenységének koordinálását a Megrendelő nevében a Mérnök látja el.</w:t>
      </w:r>
      <w:bookmarkEnd w:id="7"/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" w:name="_Toc473712893"/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FC0A35" w:rsidRPr="00057938">
        <w:rPr>
          <w:rFonts w:asciiTheme="minorHAnsi" w:hAnsiTheme="minorHAnsi" w:cstheme="minorHAnsi"/>
          <w:sz w:val="22"/>
          <w:szCs w:val="22"/>
        </w:rPr>
        <w:t>Amennyiben a Közműszolgáltató a Közműkiváltást és/vagy a Közműfejlesztést, illetve a feladatok egy részét a Vállalkozó kivitelezési munkáinak megkezdése előtt elvégezte, a Közműkiváltással és/vagy Közműfejlesztéssel érintett Munkaterület átadásakor a Vállalkozó, a kivitelezési munkáinak megkezdése előtt köteles a Közműszolgáltatót bevonni a Közművek megvalósításánál, szükség esetén a Közművek védelme érdekében ellenőrző méréseket végezni a Mérnök utasításainak megfelelően.</w:t>
      </w:r>
      <w:bookmarkEnd w:id="8"/>
    </w:p>
    <w:p w:rsidR="00FC0A35" w:rsidRPr="00057938" w:rsidRDefault="00FC0A35" w:rsidP="00FC0A35">
      <w:pPr>
        <w:pStyle w:val="Alcm3"/>
        <w:numPr>
          <w:ilvl w:val="2"/>
          <w:numId w:val="3"/>
        </w:numPr>
        <w:ind w:left="709" w:hanging="709"/>
        <w:rPr>
          <w:rFonts w:asciiTheme="minorHAnsi" w:hAnsiTheme="minorHAnsi" w:cstheme="minorHAnsi"/>
          <w:sz w:val="22"/>
          <w:szCs w:val="22"/>
        </w:rPr>
      </w:pPr>
      <w:bookmarkStart w:id="9" w:name="_Toc473712894"/>
      <w:bookmarkStart w:id="10" w:name="_Toc24358289"/>
      <w:bookmarkStart w:id="11" w:name="_Toc178179324"/>
      <w:r w:rsidRPr="00057938">
        <w:rPr>
          <w:rFonts w:asciiTheme="minorHAnsi" w:hAnsiTheme="minorHAnsi" w:cstheme="minorHAnsi"/>
          <w:sz w:val="22"/>
          <w:szCs w:val="22"/>
        </w:rPr>
        <w:t>Közműkiváltás és/vagy Közműfejlesztés a Vállalkozó által</w:t>
      </w:r>
      <w:bookmarkEnd w:id="9"/>
      <w:bookmarkEnd w:id="10"/>
      <w:bookmarkEnd w:id="11"/>
      <w:r w:rsidRPr="000579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0336" w:rsidRDefault="00004608" w:rsidP="00230336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2" w:name="_Toc473712895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által végzendő Közműkiváltásokhoz és/vagy Közműfejlesztésekhez a Közműszolgáltatókkal megkötendő közmű-megállapodás előkészítése, megkötése és módosítása a Vállalkozó feladata.</w:t>
      </w:r>
      <w:bookmarkStart w:id="13" w:name="_Toc473712896"/>
      <w:bookmarkEnd w:id="12"/>
    </w:p>
    <w:p w:rsidR="00FC0A35" w:rsidRPr="00230336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FC0A35" w:rsidRPr="00230336">
        <w:rPr>
          <w:rFonts w:asciiTheme="minorHAnsi" w:hAnsiTheme="minorHAnsi" w:cstheme="minorHAnsi"/>
          <w:sz w:val="22"/>
          <w:szCs w:val="22"/>
        </w:rPr>
        <w:t xml:space="preserve">A Vállalkozó köteles a Szerződésben meghatározott Közművek eredeti funkciójának helyreállításaként a Közműkiváltásokat és/vagy Közműfejlesztéseket a Tervek és a Beárazott Költségvetés, a Közbeszerzési Műszaki Leírás és a Közműszolgáltatóval kötött közmű-megállapodás betartása mellett elvégezni. A Közműfejlesztés és/vagy Közműkiváltás </w:t>
      </w:r>
      <w:r w:rsidR="00FC0A35" w:rsidRPr="00230336">
        <w:rPr>
          <w:rFonts w:asciiTheme="minorHAnsi" w:hAnsiTheme="minorHAnsi" w:cstheme="minorHAnsi"/>
          <w:b/>
          <w:sz w:val="22"/>
          <w:szCs w:val="22"/>
        </w:rPr>
        <w:t>tervezési feladatai tekintetében</w:t>
      </w:r>
      <w:r w:rsidR="00FC0A35" w:rsidRPr="00230336">
        <w:rPr>
          <w:rFonts w:asciiTheme="minorHAnsi" w:hAnsiTheme="minorHAnsi" w:cstheme="minorHAnsi"/>
          <w:sz w:val="22"/>
          <w:szCs w:val="22"/>
        </w:rPr>
        <w:t xml:space="preserve"> a</w:t>
      </w:r>
      <w:r w:rsidR="00230336" w:rsidRPr="00230336">
        <w:rPr>
          <w:rFonts w:asciiTheme="minorHAnsi" w:hAnsiTheme="minorHAnsi" w:cstheme="minorHAnsi"/>
          <w:sz w:val="22"/>
          <w:szCs w:val="22"/>
        </w:rPr>
        <w:t xml:space="preserve">z erre </w:t>
      </w:r>
      <w:bookmarkEnd w:id="13"/>
      <w:r w:rsidR="00230336" w:rsidRPr="00230336">
        <w:rPr>
          <w:rFonts w:asciiTheme="minorHAnsi" w:hAnsiTheme="minorHAnsi" w:cstheme="minorHAnsi"/>
          <w:sz w:val="22"/>
          <w:szCs w:val="22"/>
        </w:rPr>
        <w:t xml:space="preserve">vonatkozó </w:t>
      </w:r>
      <w:r w:rsidR="00230336" w:rsidRPr="00230336">
        <w:rPr>
          <w:rFonts w:asciiTheme="minorHAnsi" w:hAnsiTheme="minorHAnsi" w:cstheme="minorHAnsi"/>
          <w:b/>
          <w:sz w:val="22"/>
          <w:szCs w:val="22"/>
        </w:rPr>
        <w:t>Melléklet</w:t>
      </w:r>
      <w:r w:rsidR="00230336" w:rsidRPr="00230336">
        <w:rPr>
          <w:rFonts w:asciiTheme="minorHAnsi" w:hAnsiTheme="minorHAnsi" w:cstheme="minorHAnsi"/>
          <w:sz w:val="22"/>
          <w:szCs w:val="22"/>
        </w:rPr>
        <w:t>ben (</w:t>
      </w:r>
      <w:r w:rsidR="00230336" w:rsidRPr="00230336">
        <w:rPr>
          <w:rFonts w:asciiTheme="minorHAnsi" w:hAnsiTheme="minorHAnsi" w:cstheme="minorHAnsi"/>
          <w:sz w:val="22"/>
          <w:szCs w:val="22"/>
        </w:rPr>
        <w:t>A VÁLLALKOZÓRA VONATKOZÓ EGYEDI SZERZŐDÉSES KÖTELEZETTSÉGEK</w:t>
      </w:r>
      <w:r w:rsidR="00230336" w:rsidRPr="00230336">
        <w:rPr>
          <w:rFonts w:asciiTheme="minorHAnsi" w:hAnsiTheme="minorHAnsi" w:cstheme="minorHAnsi"/>
          <w:sz w:val="22"/>
          <w:szCs w:val="22"/>
        </w:rPr>
        <w:t xml:space="preserve"> /</w:t>
      </w:r>
      <w:r w:rsidR="00230336" w:rsidRPr="00230336">
        <w:rPr>
          <w:rFonts w:asciiTheme="minorHAnsi" w:hAnsiTheme="minorHAnsi" w:cstheme="minorHAnsi"/>
          <w:sz w:val="22"/>
          <w:szCs w:val="22"/>
        </w:rPr>
        <w:t>A VÁLLALKOZÓ FELADATAI A KIVITELEZÉS KÖRÉBEN</w:t>
      </w:r>
      <w:r w:rsidR="00230336" w:rsidRPr="00230336">
        <w:rPr>
          <w:rFonts w:asciiTheme="minorHAnsi" w:hAnsiTheme="minorHAnsi" w:cstheme="minorHAnsi"/>
          <w:sz w:val="22"/>
          <w:szCs w:val="22"/>
        </w:rPr>
        <w:t>/</w:t>
      </w:r>
      <w:r w:rsidR="00230336" w:rsidRPr="00230336">
        <w:rPr>
          <w:rFonts w:asciiTheme="minorHAnsi" w:hAnsiTheme="minorHAnsi" w:cstheme="minorHAnsi"/>
          <w:sz w:val="22"/>
          <w:szCs w:val="22"/>
        </w:rPr>
        <w:t>Kivitelezés előkészítése</w:t>
      </w:r>
      <w:r w:rsidR="00230336" w:rsidRPr="00230336">
        <w:rPr>
          <w:rFonts w:asciiTheme="minorHAnsi" w:hAnsiTheme="minorHAnsi" w:cstheme="minorHAnsi"/>
          <w:sz w:val="22"/>
          <w:szCs w:val="22"/>
        </w:rPr>
        <w:t>/</w:t>
      </w:r>
      <w:r w:rsidR="00230336" w:rsidRPr="00230336">
        <w:rPr>
          <w:rFonts w:asciiTheme="minorHAnsi" w:hAnsiTheme="minorHAnsi" w:cstheme="minorHAnsi"/>
          <w:sz w:val="22"/>
          <w:szCs w:val="22"/>
        </w:rPr>
        <w:t>Vállalkozó tervezési feladat</w:t>
      </w:r>
      <w:r w:rsidR="00230336" w:rsidRPr="00230336">
        <w:rPr>
          <w:rFonts w:asciiTheme="minorHAnsi" w:hAnsiTheme="minorHAnsi" w:cstheme="minorHAnsi"/>
          <w:sz w:val="22"/>
          <w:szCs w:val="22"/>
        </w:rPr>
        <w:t>ai</w:t>
      </w:r>
      <w:r w:rsidR="00230336">
        <w:rPr>
          <w:rFonts w:asciiTheme="minorHAnsi" w:hAnsiTheme="minorHAnsi" w:cstheme="minorHAnsi"/>
          <w:sz w:val="22"/>
          <w:szCs w:val="22"/>
        </w:rPr>
        <w:t>)</w:t>
      </w:r>
      <w:r w:rsidR="00230336" w:rsidRPr="00230336">
        <w:rPr>
          <w:rFonts w:asciiTheme="minorHAnsi" w:hAnsiTheme="minorHAnsi" w:cstheme="minorHAnsi"/>
          <w:sz w:val="22"/>
          <w:szCs w:val="22"/>
        </w:rPr>
        <w:t xml:space="preserve"> foglalt szabályozás alkalmazása javasolt</w:t>
      </w:r>
      <w:r w:rsidR="00230336">
        <w:rPr>
          <w:rFonts w:asciiTheme="minorHAnsi" w:hAnsiTheme="minorHAnsi" w:cstheme="minorHAnsi"/>
          <w:sz w:val="22"/>
          <w:szCs w:val="22"/>
        </w:rPr>
        <w:t xml:space="preserve"> </w:t>
      </w:r>
      <w:r w:rsidR="00230336" w:rsidRPr="00230336">
        <w:rPr>
          <w:rFonts w:asciiTheme="minorHAnsi" w:hAnsiTheme="minorHAnsi" w:cstheme="minorHAnsi"/>
          <w:sz w:val="22"/>
          <w:szCs w:val="22"/>
        </w:rPr>
        <w:t>(V. Tervek a munkaterülete, V.4. Közműkiváltás vagy Közműfejlesztés)</w:t>
      </w:r>
      <w:r w:rsidR="00230336">
        <w:rPr>
          <w:rFonts w:asciiTheme="minorHAnsi" w:hAnsiTheme="minorHAnsi" w:cstheme="minorHAnsi"/>
          <w:sz w:val="22"/>
          <w:szCs w:val="22"/>
        </w:rPr>
        <w:t>.</w:t>
      </w:r>
      <w:bookmarkStart w:id="14" w:name="_GoBack"/>
      <w:bookmarkEnd w:id="14"/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2897"/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FC0A35" w:rsidRPr="00057938">
        <w:rPr>
          <w:rFonts w:asciiTheme="minorHAnsi" w:hAnsiTheme="minorHAnsi" w:cstheme="minorHAnsi"/>
          <w:sz w:val="22"/>
          <w:szCs w:val="22"/>
        </w:rPr>
        <w:t>A Közműkiváltás és/vagy Közműfejlesztés kivitelezési munkálatai megkezdésének feltétele – a Mérnök javaslata és azt követően a Megrendelő jóváhagyása alapján – a szakági jogszabályok szerinti ingatlanhasználatot biztosító szolgalmi jogi, vezetékjogi, használati jogi dokumentációk elkészítése, az engedélyek beszerzéséhez szükséges megállapodások ingatlantulajdonosokkal történő megkötése, a szükséges hatósági engedélyek beszerzése.</w:t>
      </w:r>
      <w:bookmarkEnd w:id="15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Vállalkozó a Közműkiváltáshoz és/vagy </w:t>
      </w:r>
      <w:r w:rsidR="00FC0A35" w:rsidRPr="00057938">
        <w:rPr>
          <w:rFonts w:asciiTheme="minorHAnsi" w:hAnsiTheme="minorHAnsi" w:cstheme="minorHAnsi"/>
          <w:sz w:val="22"/>
          <w:szCs w:val="22"/>
        </w:rPr>
        <w:lastRenderedPageBreak/>
        <w:t>Közműfejlesztéshez, továbbá annak megvalósítása következtében szükséges valamennyi dokumentumot és megállapodást olyan módon köteles elkészíteni vagy elkészíttetni, hogy azok megfeleljenek a Megrendelő és a Közműszolgáltató működésére irányadó és egyéb vonatkozó jogszabályi rendelkezéseknek és hatósági előírásoknak, alkalmasak legyenek a rendeltetésüknek megfelelő joghatás kiváltására.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6" w:name="_Toc473712898"/>
      <w:r>
        <w:rPr>
          <w:rFonts w:asciiTheme="minorHAnsi" w:hAnsiTheme="minorHAnsi" w:cstheme="minorHAnsi"/>
          <w:sz w:val="22"/>
          <w:szCs w:val="22"/>
        </w:rPr>
        <w:t xml:space="preserve">II.4.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feladata, ha jogszabály egyoldalú jognyilatkozatok beszerzését írja elő, és lehetőséget biztosít a szolgalom megvalósulást követő hatósági úton történő alapítására, a nyilatkozat beszerzése.</w:t>
      </w:r>
      <w:bookmarkEnd w:id="16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7" w:name="_Toc473712899"/>
      <w:r>
        <w:rPr>
          <w:rFonts w:asciiTheme="minorHAnsi" w:hAnsiTheme="minorHAnsi" w:cstheme="minorHAnsi"/>
          <w:sz w:val="22"/>
          <w:szCs w:val="22"/>
        </w:rPr>
        <w:t xml:space="preserve">II.5.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a Közműkiváltáshoz és/vagy Közműfejlesztéshez kapcsolódó kivitelezési munkákat Jóváhagyott Kiviteli Tervek alapján és az Illetékes Hatóság által kiadott jogerős vagy véglegessé vált engedélyek birtokában, továbbá a Közműre vonatkozó Munkaterület átadás – átvételi eljárás lefolytatását követően kezdheti meg. Abban az esetben, ha a szakági jogszabály értelmében a Közműkiváltás és/vagy Közműfejlesztés nem engedélyköteles tevékenység, az építés megkezdésének feltétele a tervek Közműszolgáltató által történő jóváhagyása, illetve a Közműkiváltás vagy Közműfejlesztés Illetékes Hatósághoz történő bejelentése.</w:t>
      </w:r>
      <w:bookmarkEnd w:id="17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II.6.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feladatát képezi a Közműkiváltás és/vagy Közműfejlesztés folytán megváltozott vagy új nyomvonalú Közmű, és azok biztonsági övezete által érintett Ingatlanok tekintetében a teljes körű hatósági ügyintézés. A Vállalkozó feladata a szolgalmi jog, vezetékjog alapításához szükséges vázrajzok elkészíttetése és az illetékes földhivatallal történő záradékoltatása, a szolgalmi jog vagy vezetékjog megállapodással, vagy hatósági határozattal történő alapítása, bejegyzett szolgalmak módosítása, törlése és ingatlan-nyilvántartásba történő bejegyeztetése. A hatósági ügyintézéshez szükséges meghatalmazást az érintett Közműszolgáltatótól a Vállalkozó köteles beszerezni. A Vállalkozó a Megrendelő által jóváhagyott, szakértői véleménnyel alátámasztott kártalanítási ajánlatok, valamint a Megrendelő által jóváhagyott megállapodás tervezetek alapján intézkedik az ingatlantulajdonosokkal történő kártalanítási megállapodások megkötéséről (azaz valamennyi érintett fél – Közműszolgáltató, ingatlantulajdonos, Megrendelő – általi aláíratásáról) azzal, hogy a Megrendelő fizeti ki az ingatlantulajdonosok szolgalommal kapcsolatos kártalanítását. A tulajdonosok részére történő kártalanítások Megrendelő által történő kifizetéséhez a Vállalkozó köteles biztosítani ingatlanforgalmi szakértői véleményt, földhivatal által záradékolt szolgalmi jogi, vagy vezetékjogi vázrajzot, 30 napnál nem régebbi tulajdoni lapot, és a minden fél által aláírt, és ügyvéd által ellenjegyzett szolgalmi jogi, vezetékjogi, illetve kártalanítási megállapodást, megállapodás hiányában jogerős hatósági határozatot.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8" w:name="_Toc473712902"/>
      <w:r>
        <w:rPr>
          <w:rFonts w:asciiTheme="minorHAnsi" w:hAnsiTheme="minorHAnsi" w:cstheme="minorHAnsi"/>
          <w:sz w:val="22"/>
          <w:szCs w:val="22"/>
        </w:rPr>
        <w:t xml:space="preserve">II.7.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köteles a területtulajdonosok zöldkárát felmérni és a Vállalkozót terheli az ingatlantulajdonosok kártalanítása, a taposási és zöldkár tulajdonosok részére történő megtérítése.</w:t>
      </w:r>
      <w:bookmarkEnd w:id="18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9" w:name="_Toc473712903"/>
      <w:r>
        <w:rPr>
          <w:rFonts w:asciiTheme="minorHAnsi" w:hAnsiTheme="minorHAnsi" w:cstheme="minorHAnsi"/>
          <w:sz w:val="22"/>
          <w:szCs w:val="22"/>
        </w:rPr>
        <w:t xml:space="preserve">II.8. </w:t>
      </w:r>
      <w:r w:rsidR="00FC0A35" w:rsidRPr="00057938">
        <w:rPr>
          <w:rFonts w:asciiTheme="minorHAnsi" w:hAnsiTheme="minorHAnsi" w:cstheme="minorHAnsi"/>
          <w:sz w:val="22"/>
          <w:szCs w:val="22"/>
        </w:rPr>
        <w:t xml:space="preserve">A Vállalkozó kötelezettsége a Megrendelő által a Vállalkozónak biztosított Munkaterületen kívüli területek ideiglenes művelés alóli kivonása, majd a kivitelezést követően elvégezni a </w:t>
      </w:r>
      <w:proofErr w:type="spellStart"/>
      <w:r w:rsidR="00FC0A35" w:rsidRPr="00057938">
        <w:rPr>
          <w:rFonts w:asciiTheme="minorHAnsi" w:hAnsiTheme="minorHAnsi" w:cstheme="minorHAnsi"/>
          <w:sz w:val="22"/>
          <w:szCs w:val="22"/>
        </w:rPr>
        <w:t>rekultiválási</w:t>
      </w:r>
      <w:proofErr w:type="spellEnd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feladatokat is, beleértve a termőföld eredeti állapotának helyreállításával kapcsolatos hatósági feladatokat is, és a megállapított földvédelmi járulékot megfizetni az Illetékes Hatóság részére.</w:t>
      </w:r>
      <w:bookmarkEnd w:id="19"/>
    </w:p>
    <w:p w:rsidR="00FC0A35" w:rsidRPr="00057938" w:rsidRDefault="00004608" w:rsidP="00004608">
      <w:pPr>
        <w:pStyle w:val="lista4szint"/>
        <w:numPr>
          <w:ilvl w:val="0"/>
          <w:numId w:val="0"/>
        </w:numPr>
        <w:tabs>
          <w:tab w:val="left" w:pos="1134"/>
        </w:tabs>
        <w:rPr>
          <w:rFonts w:asciiTheme="minorHAnsi" w:hAnsiTheme="minorHAnsi" w:cstheme="minorHAnsi"/>
          <w:sz w:val="22"/>
          <w:szCs w:val="22"/>
        </w:rPr>
      </w:pPr>
      <w:bookmarkStart w:id="20" w:name="_Toc473712906"/>
      <w:r>
        <w:rPr>
          <w:rFonts w:asciiTheme="minorHAnsi" w:hAnsiTheme="minorHAnsi" w:cstheme="minorHAnsi"/>
          <w:sz w:val="22"/>
          <w:szCs w:val="22"/>
        </w:rPr>
        <w:lastRenderedPageBreak/>
        <w:t xml:space="preserve">II.9.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értesítésére a Közműszolgáltató intézkedik a Kiviteli Tervekkel összehangolt műszaki mentesítés biztosításáról a tervezett Közműkiváltás vagy Közműfejlesztési munkák idejére.</w:t>
      </w:r>
      <w:bookmarkEnd w:id="20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tabs>
          <w:tab w:val="left" w:pos="1134"/>
        </w:tabs>
        <w:rPr>
          <w:rFonts w:asciiTheme="minorHAnsi" w:hAnsiTheme="minorHAnsi" w:cstheme="minorHAnsi"/>
          <w:sz w:val="22"/>
          <w:szCs w:val="22"/>
        </w:rPr>
      </w:pPr>
      <w:bookmarkStart w:id="21" w:name="_Toc473712907"/>
      <w:r>
        <w:rPr>
          <w:rFonts w:asciiTheme="minorHAnsi" w:hAnsiTheme="minorHAnsi" w:cstheme="minorHAnsi"/>
          <w:sz w:val="22"/>
          <w:szCs w:val="22"/>
        </w:rPr>
        <w:t xml:space="preserve">II.10. </w:t>
      </w:r>
      <w:r w:rsidR="00FC0A35" w:rsidRPr="00057938">
        <w:rPr>
          <w:rFonts w:asciiTheme="minorHAnsi" w:hAnsiTheme="minorHAnsi" w:cstheme="minorHAnsi"/>
          <w:sz w:val="22"/>
          <w:szCs w:val="22"/>
        </w:rPr>
        <w:t xml:space="preserve">A Vállalkozó köteles a Megrendelő által biztosított minta alapján állapotjelentést készíteni a Közművekre vonatkozóan </w:t>
      </w:r>
      <w:proofErr w:type="spellStart"/>
      <w:r w:rsidR="00FC0A35" w:rsidRPr="00057938">
        <w:rPr>
          <w:rFonts w:asciiTheme="minorHAnsi" w:hAnsiTheme="minorHAnsi" w:cstheme="minorHAnsi"/>
          <w:sz w:val="22"/>
          <w:szCs w:val="22"/>
        </w:rPr>
        <w:t>építményenkénti</w:t>
      </w:r>
      <w:proofErr w:type="spellEnd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bontásban, mely tartalmazza az engedélyezéssel kapcsolatos összes szükséges dokumentumra vonatkozó, illetve az összes érintett Ingatlanra vonatkozó információt. Az állapotjelentést a Vállalkozó a Közmű használatbavételi engedélyének, vagy üzemeltetési engedélyének kiadásáig kétheti rendszerességgel köteles frissíteni, és a kooperációs jegyzőkönyvhöz csatolni, az igazoló dokumentumok digitális formában történő átadásával együtt.</w:t>
      </w:r>
      <w:bookmarkEnd w:id="21"/>
    </w:p>
    <w:p w:rsidR="00FC0A35" w:rsidRPr="00057938" w:rsidRDefault="00004608" w:rsidP="00004608">
      <w:pPr>
        <w:pStyle w:val="lista4szint"/>
        <w:numPr>
          <w:ilvl w:val="0"/>
          <w:numId w:val="0"/>
        </w:numPr>
        <w:tabs>
          <w:tab w:val="left" w:pos="1134"/>
        </w:tabs>
        <w:rPr>
          <w:rFonts w:asciiTheme="minorHAnsi" w:hAnsiTheme="minorHAnsi" w:cstheme="minorHAnsi"/>
          <w:sz w:val="22"/>
          <w:szCs w:val="22"/>
        </w:rPr>
      </w:pPr>
      <w:bookmarkStart w:id="22" w:name="_Toc473712908"/>
      <w:r>
        <w:rPr>
          <w:rFonts w:asciiTheme="minorHAnsi" w:hAnsiTheme="minorHAnsi" w:cstheme="minorHAnsi"/>
          <w:sz w:val="22"/>
          <w:szCs w:val="22"/>
        </w:rPr>
        <w:t xml:space="preserve">II.11. </w:t>
      </w:r>
      <w:r w:rsidR="00FC0A35" w:rsidRPr="00057938">
        <w:rPr>
          <w:rFonts w:asciiTheme="minorHAnsi" w:hAnsiTheme="minorHAnsi" w:cstheme="minorHAnsi"/>
          <w:sz w:val="22"/>
          <w:szCs w:val="22"/>
        </w:rPr>
        <w:t xml:space="preserve">A Vállalkozó a Közműkiváltással és/vagy Közműfejlesztéssel összefüggésben elvégzett kivitelezési munkák befejezését követően készre jelentést küld a Mérnöknek, majd a Mérnök jóváhagyása után a Közműkiváltásra vagy Közműfejlesztésre vonatkozó műszaki átadás-átvételi eljárást összehívja, amelyre köteles meghívni a Közműszolgáltatót, a Mérnököt és a Megrendelőt is. A Közműre vonatkozó műszaki átadás-átvételi eljárást a Vállalkozó és a Mérnök folytatja le, a Közműszolgáltató közreműködésével. Legkésőbb a műszaki átadás-átvételi eljárás lezárásáig a Vállalkozó elkészíti a szakági jogszabályokban, és a közmű- megállapodásban a Közműszolgáltató által előírt </w:t>
      </w:r>
      <w:proofErr w:type="spellStart"/>
      <w:r w:rsidR="00FC0A35" w:rsidRPr="00057938">
        <w:rPr>
          <w:rFonts w:asciiTheme="minorHAnsi" w:hAnsiTheme="minorHAnsi" w:cstheme="minorHAnsi"/>
          <w:sz w:val="22"/>
          <w:szCs w:val="22"/>
        </w:rPr>
        <w:t>tartalmú</w:t>
      </w:r>
      <w:proofErr w:type="spellEnd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és formájú dokumentációt, mely szükséges a vezeték használatbavételi, vagy üzemeltetési engedélyének megszerzéshez, amelyből </w:t>
      </w:r>
      <w:r w:rsidRPr="00004608">
        <w:rPr>
          <w:rFonts w:asciiTheme="minorHAnsi" w:hAnsiTheme="minorHAnsi" w:cstheme="minorHAnsi"/>
          <w:sz w:val="22"/>
          <w:szCs w:val="22"/>
          <w:highlight w:val="green"/>
        </w:rPr>
        <w:t xml:space="preserve">…………… </w:t>
      </w:r>
      <w:proofErr w:type="gramStart"/>
      <w:r w:rsidRPr="00004608">
        <w:rPr>
          <w:rFonts w:asciiTheme="minorHAnsi" w:hAnsiTheme="minorHAnsi" w:cstheme="minorHAnsi"/>
          <w:sz w:val="22"/>
          <w:szCs w:val="22"/>
          <w:highlight w:val="green"/>
        </w:rPr>
        <w:t>( …</w:t>
      </w:r>
      <w:proofErr w:type="gramEnd"/>
      <w:r w:rsidRPr="00004608">
        <w:rPr>
          <w:rFonts w:asciiTheme="minorHAnsi" w:hAnsiTheme="minorHAnsi" w:cstheme="minorHAnsi"/>
          <w:sz w:val="22"/>
          <w:szCs w:val="22"/>
          <w:highlight w:val="green"/>
        </w:rPr>
        <w:t>…………</w:t>
      </w:r>
      <w:r w:rsidR="00FC0A35" w:rsidRPr="00004608">
        <w:rPr>
          <w:rFonts w:asciiTheme="minorHAnsi" w:hAnsiTheme="minorHAnsi" w:cstheme="minorHAnsi"/>
          <w:sz w:val="22"/>
          <w:szCs w:val="22"/>
          <w:highlight w:val="green"/>
        </w:rPr>
        <w:t>) példány</w:t>
      </w:r>
      <w:r w:rsidR="00FC0A35" w:rsidRPr="00057938">
        <w:rPr>
          <w:rFonts w:asciiTheme="minorHAnsi" w:hAnsiTheme="minorHAnsi" w:cstheme="minorHAnsi"/>
          <w:sz w:val="22"/>
          <w:szCs w:val="22"/>
        </w:rPr>
        <w:t xml:space="preserve"> papír formátumban, egy példányt szerkeszthető digitális formátumban átad a Közműszolgáltató részére.</w:t>
      </w:r>
      <w:bookmarkEnd w:id="22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tabs>
          <w:tab w:val="left" w:pos="1134"/>
        </w:tabs>
        <w:rPr>
          <w:rFonts w:asciiTheme="minorHAnsi" w:hAnsiTheme="minorHAnsi" w:cstheme="minorHAnsi"/>
          <w:sz w:val="22"/>
          <w:szCs w:val="22"/>
        </w:rPr>
      </w:pPr>
      <w:bookmarkStart w:id="23" w:name="_Toc473712909"/>
      <w:r>
        <w:rPr>
          <w:rFonts w:asciiTheme="minorHAnsi" w:hAnsiTheme="minorHAnsi" w:cstheme="minorHAnsi"/>
          <w:sz w:val="22"/>
          <w:szCs w:val="22"/>
        </w:rPr>
        <w:t xml:space="preserve">II.12. </w:t>
      </w:r>
      <w:r w:rsidR="00FC0A35" w:rsidRPr="00057938">
        <w:rPr>
          <w:rFonts w:asciiTheme="minorHAnsi" w:hAnsiTheme="minorHAnsi" w:cstheme="minorHAnsi"/>
          <w:sz w:val="22"/>
          <w:szCs w:val="22"/>
        </w:rPr>
        <w:t xml:space="preserve">A Közműkiváltás vagy Közműfejlesztés műszaki átadás-átvételi eljárása során felvett jegyzőkönyvnek tartalmaznia kell a Közműszolgáltatóval megkötött közmű megállapodásban rögzített előírások teljesülését. A Közműkiváltási vagy közműfejlesztési feladatok a sikeres műszaki átadás-átvételi eljárás lezárását követő használatbavételi, vagy üzemeltetési engedély jogerőre </w:t>
      </w:r>
      <w:proofErr w:type="gramStart"/>
      <w:r w:rsidR="00FC0A35" w:rsidRPr="00057938">
        <w:rPr>
          <w:rFonts w:asciiTheme="minorHAnsi" w:hAnsiTheme="minorHAnsi" w:cstheme="minorHAnsi"/>
          <w:sz w:val="22"/>
          <w:szCs w:val="22"/>
        </w:rPr>
        <w:t>emelkedésével</w:t>
      </w:r>
      <w:proofErr w:type="gramEnd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vagy véglegessé válásával, és ezáltal a Közmű eredeti funkciójának helyreállításával zárulnak le. </w:t>
      </w:r>
      <w:bookmarkEnd w:id="23"/>
      <w:r w:rsidR="00FC0A35" w:rsidRPr="00057938">
        <w:rPr>
          <w:rFonts w:asciiTheme="minorHAnsi" w:hAnsiTheme="minorHAnsi" w:cstheme="minorHAnsi"/>
          <w:sz w:val="22"/>
          <w:szCs w:val="22"/>
        </w:rPr>
        <w:t>Amennyiben a szolgalmi jog, vezetékjog, illetve használati jog bejegyzésére a használatbavételi, vagy üzemeltetési engedély kiadásáig nem került sor, úgy ezen vállalkozói kötelezettség a jog ingatlan-nyilvántartásba történő bejegyzésével tekintendő teljesítettnek. A sikeres műszaki átadás-átvételt követően a Vállalkozó jótállási kötelezettsége ezen rész tekintetben beáll, melynek nem teljesítése esetén – a Jótállási Biztosíték kibocsátását megelőzően – a Megrendelő a Teljesítési Biztosítékból érvényesítheti igényeit.</w:t>
      </w:r>
    </w:p>
    <w:p w:rsidR="00FC0A35" w:rsidRPr="00057938" w:rsidRDefault="00004608" w:rsidP="00004608">
      <w:pPr>
        <w:pStyle w:val="lista4szint"/>
        <w:numPr>
          <w:ilvl w:val="0"/>
          <w:numId w:val="0"/>
        </w:numPr>
        <w:tabs>
          <w:tab w:val="left" w:pos="1134"/>
        </w:tabs>
        <w:rPr>
          <w:rFonts w:asciiTheme="minorHAnsi" w:hAnsiTheme="minorHAnsi" w:cstheme="minorHAnsi"/>
          <w:sz w:val="22"/>
          <w:szCs w:val="22"/>
        </w:rPr>
      </w:pPr>
      <w:bookmarkStart w:id="24" w:name="_Toc473712910"/>
      <w:r>
        <w:rPr>
          <w:rFonts w:asciiTheme="minorHAnsi" w:hAnsiTheme="minorHAnsi" w:cstheme="minorHAnsi"/>
          <w:sz w:val="22"/>
          <w:szCs w:val="22"/>
        </w:rPr>
        <w:t xml:space="preserve">II.13.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köteles a Közműkiváltás vagy Közműfejlesztés során kibontott, eltávolított anyagokat a Közműszolgáltató részére átadni, azokkal mennyiség alapján elszámolni, és azokat a Közműszolgáltató által megjelölt helyre elszállítani.</w:t>
      </w:r>
      <w:bookmarkEnd w:id="24"/>
    </w:p>
    <w:p w:rsidR="00FC0A35" w:rsidRPr="00057938" w:rsidRDefault="00004608" w:rsidP="00004608">
      <w:pPr>
        <w:pStyle w:val="lista4szint"/>
        <w:numPr>
          <w:ilvl w:val="0"/>
          <w:numId w:val="0"/>
        </w:numPr>
        <w:tabs>
          <w:tab w:val="left" w:pos="1134"/>
        </w:tabs>
        <w:rPr>
          <w:rFonts w:asciiTheme="minorHAnsi" w:hAnsiTheme="minorHAnsi" w:cstheme="minorHAnsi"/>
          <w:sz w:val="22"/>
          <w:szCs w:val="22"/>
        </w:rPr>
      </w:pPr>
      <w:bookmarkStart w:id="25" w:name="_Toc473712911"/>
      <w:r>
        <w:rPr>
          <w:rFonts w:asciiTheme="minorHAnsi" w:hAnsiTheme="minorHAnsi" w:cstheme="minorHAnsi"/>
          <w:sz w:val="22"/>
          <w:szCs w:val="22"/>
        </w:rPr>
        <w:t xml:space="preserve">II.14. </w:t>
      </w:r>
      <w:r w:rsidR="00FC0A35" w:rsidRPr="00057938">
        <w:rPr>
          <w:rFonts w:asciiTheme="minorHAnsi" w:hAnsiTheme="minorHAnsi" w:cstheme="minorHAnsi"/>
          <w:sz w:val="22"/>
          <w:szCs w:val="22"/>
        </w:rPr>
        <w:t>Amennyiben jogszabály kizárólag kiszervezéssel engedi meg a vezeték kiváltását, illetve a Közműszolgáltató jelöli ki a Közműkiváltás és/vagy Közműfejlesztés elvégzésére jogosult (minősített) Alvállalkozókat, a Vállalkozó köteles ezek valamelyikével szerződést kötni a Közműkiváltás és/vagy közműfejlesztés elvégzésére, olyan határidőben, ami nem akadályozza a Projekt megvalósítását. Az ilyen Alvállalkozók tevékenységének ellenértékét a Vállalkozói Díj tartalmazza.</w:t>
      </w:r>
      <w:bookmarkEnd w:id="25"/>
    </w:p>
    <w:p w:rsidR="00FC0A35" w:rsidRPr="00057938" w:rsidRDefault="00004608" w:rsidP="00004608">
      <w:pPr>
        <w:pStyle w:val="lista4szint"/>
        <w:numPr>
          <w:ilvl w:val="0"/>
          <w:numId w:val="0"/>
        </w:numPr>
        <w:tabs>
          <w:tab w:val="left" w:pos="1134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II.15.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 feladata a Közmű jogszabály szerinti vagyonátadásához szükséges dokumentumok biztosítása.</w:t>
      </w:r>
    </w:p>
    <w:p w:rsidR="00FC0A35" w:rsidRPr="00057938" w:rsidRDefault="00FC0A35" w:rsidP="00004608">
      <w:pPr>
        <w:pStyle w:val="Alcm2"/>
        <w:numPr>
          <w:ilvl w:val="2"/>
          <w:numId w:val="3"/>
        </w:numPr>
        <w:rPr>
          <w:rFonts w:asciiTheme="minorHAnsi" w:hAnsiTheme="minorHAnsi" w:cstheme="minorHAnsi"/>
          <w:sz w:val="22"/>
          <w:szCs w:val="22"/>
        </w:rPr>
      </w:pPr>
      <w:bookmarkStart w:id="26" w:name="_Toc473712912"/>
      <w:bookmarkStart w:id="27" w:name="_Toc24358290"/>
      <w:bookmarkStart w:id="28" w:name="_Toc178179325"/>
      <w:r w:rsidRPr="00057938">
        <w:rPr>
          <w:rFonts w:asciiTheme="minorHAnsi" w:hAnsiTheme="minorHAnsi" w:cstheme="minorHAnsi"/>
          <w:sz w:val="22"/>
          <w:szCs w:val="22"/>
        </w:rPr>
        <w:t>Közműellátás</w:t>
      </w:r>
      <w:bookmarkEnd w:id="26"/>
      <w:bookmarkEnd w:id="27"/>
      <w:bookmarkEnd w:id="28"/>
    </w:p>
    <w:p w:rsidR="00FC0A35" w:rsidRPr="00057938" w:rsidRDefault="00004608" w:rsidP="00004608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29" w:name="_Toc473712913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FC0A35" w:rsidRPr="00057938">
        <w:rPr>
          <w:rFonts w:asciiTheme="minorHAnsi" w:hAnsiTheme="minorHAnsi" w:cstheme="minorHAnsi"/>
          <w:sz w:val="22"/>
          <w:szCs w:val="22"/>
        </w:rPr>
        <w:t>A Közmű új fogyasztási helyre történő végleges kiépítése minden esetben a Vállalkozó feladatkörébe tartozik. A Közműszolgáltató végzi el a Közmű új fogyasztási helyre történő végleges kiépítését abban az esetben, ha jogszabály kizárólag a Közműszolgáltatóhoz rendeli azt.</w:t>
      </w:r>
      <w:bookmarkEnd w:id="29"/>
      <w:r w:rsidR="00FC0A35" w:rsidRPr="00057938">
        <w:rPr>
          <w:rFonts w:asciiTheme="minorHAnsi" w:hAnsiTheme="minorHAnsi" w:cstheme="minorHAnsi"/>
          <w:sz w:val="22"/>
          <w:szCs w:val="22"/>
        </w:rPr>
        <w:t xml:space="preserve"> Megrendelő nevében, meghatalmazása alapján a Vállalkozó jogosult és köteles eljárni a Közműszolgáltató megbízása során. A kiépítés valamennyi költségét ebben az esetben is a Vállalkozó viseli, amelyet a Vállalkozói díj tartalmazza.</w:t>
      </w:r>
    </w:p>
    <w:p w:rsidR="00FC0A35" w:rsidRPr="00057938" w:rsidRDefault="00004608" w:rsidP="00004608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0" w:name="_Toc473712914"/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FC0A35" w:rsidRPr="00057938">
        <w:rPr>
          <w:rFonts w:asciiTheme="minorHAnsi" w:hAnsiTheme="minorHAnsi" w:cstheme="minorHAnsi"/>
          <w:sz w:val="22"/>
          <w:szCs w:val="22"/>
        </w:rPr>
        <w:t>A Vállalkozónak a kivitelezéshez a Munkaterületen szükséges ideiglenes közműellátást saját nevére kell igényelni, ezen kívül a közcélú hálózat minden elemének a Közműszolgáltató tulajdonában kell állni.</w:t>
      </w:r>
      <w:bookmarkEnd w:id="30"/>
    </w:p>
    <w:p w:rsidR="00FC0A35" w:rsidRPr="00057938" w:rsidRDefault="00004608" w:rsidP="00004608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1" w:name="_Toc473712915"/>
      <w:r>
        <w:rPr>
          <w:rFonts w:asciiTheme="minorHAnsi" w:hAnsiTheme="minorHAnsi" w:cstheme="minorHAnsi"/>
          <w:sz w:val="22"/>
          <w:szCs w:val="22"/>
        </w:rPr>
        <w:t xml:space="preserve">III.3. </w:t>
      </w:r>
      <w:r w:rsidR="00FC0A35" w:rsidRPr="00057938">
        <w:rPr>
          <w:rFonts w:asciiTheme="minorHAnsi" w:hAnsiTheme="minorHAnsi" w:cstheme="minorHAnsi"/>
          <w:sz w:val="22"/>
          <w:szCs w:val="22"/>
        </w:rPr>
        <w:t>Az építés ideiglenes ellátását biztosító létesítményt a Vállalkozó a hatályos jogszabályok szerint köteles elbontani.</w:t>
      </w:r>
      <w:bookmarkEnd w:id="31"/>
    </w:p>
    <w:p w:rsidR="00573FA7" w:rsidRPr="00057938" w:rsidRDefault="00573FA7">
      <w:pPr>
        <w:rPr>
          <w:rFonts w:cstheme="minorHAnsi"/>
        </w:rPr>
      </w:pPr>
    </w:p>
    <w:sectPr w:rsidR="00573FA7" w:rsidRPr="000579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39E" w:rsidRDefault="00E4739E" w:rsidP="00057938">
      <w:pPr>
        <w:spacing w:after="0" w:line="240" w:lineRule="auto"/>
      </w:pPr>
      <w:r>
        <w:separator/>
      </w:r>
    </w:p>
  </w:endnote>
  <w:endnote w:type="continuationSeparator" w:id="0">
    <w:p w:rsidR="00E4739E" w:rsidRDefault="00E4739E" w:rsidP="0005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39E" w:rsidRDefault="00E4739E" w:rsidP="00057938">
      <w:pPr>
        <w:spacing w:after="0" w:line="240" w:lineRule="auto"/>
      </w:pPr>
      <w:r>
        <w:separator/>
      </w:r>
    </w:p>
  </w:footnote>
  <w:footnote w:type="continuationSeparator" w:id="0">
    <w:p w:rsidR="00E4739E" w:rsidRDefault="00E4739E" w:rsidP="0005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938" w:rsidRDefault="00057938" w:rsidP="00057938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057938" w:rsidRDefault="00057938" w:rsidP="00057938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057938" w:rsidRDefault="00057938" w:rsidP="00057938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057938" w:rsidRDefault="00057938" w:rsidP="00057938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057938" w:rsidRDefault="00057938" w:rsidP="00057938">
    <w:pPr>
      <w:pStyle w:val="lfej"/>
      <w:jc w:val="right"/>
      <w:rPr>
        <w:rFonts w:cstheme="minorHAnsi"/>
      </w:rPr>
    </w:pPr>
  </w:p>
  <w:p w:rsidR="00057938" w:rsidRDefault="00057938" w:rsidP="00057938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057938" w:rsidRDefault="00057938" w:rsidP="00057938">
    <w:pPr>
      <w:pStyle w:val="lfej"/>
      <w:jc w:val="right"/>
      <w:rPr>
        <w:rFonts w:cstheme="minorHAnsi"/>
      </w:rPr>
    </w:pPr>
    <w:r>
      <w:rPr>
        <w:rFonts w:cstheme="minorHAnsi"/>
      </w:rPr>
      <w:t>Közműkiváltás és/vagy Közműfejlesztés</w:t>
    </w:r>
  </w:p>
  <w:p w:rsidR="00004608" w:rsidRDefault="00004608" w:rsidP="00057938">
    <w:pPr>
      <w:pStyle w:val="lfej"/>
      <w:jc w:val="right"/>
      <w:rPr>
        <w:rFonts w:cstheme="minorHAnsi"/>
      </w:rPr>
    </w:pPr>
    <w:r>
      <w:rPr>
        <w:rFonts w:cstheme="minorHAnsi"/>
      </w:rPr>
      <w:t>Közműellátás</w:t>
    </w:r>
  </w:p>
  <w:p w:rsidR="00057938" w:rsidRDefault="00057938" w:rsidP="00057938">
    <w:pPr>
      <w:pStyle w:val="lfej"/>
      <w:jc w:val="right"/>
      <w:rPr>
        <w:rFonts w:cstheme="minorHAnsi"/>
      </w:rPr>
    </w:pPr>
  </w:p>
  <w:p w:rsidR="00057938" w:rsidRDefault="00057938" w:rsidP="00057938">
    <w:pPr>
      <w:pStyle w:val="lfej"/>
      <w:jc w:val="right"/>
    </w:pPr>
    <w:r>
      <w:rPr>
        <w:rFonts w:cstheme="minorHAnsi"/>
      </w:rPr>
      <w:t xml:space="preserve">KIVITELEZÉSI SZERZŐDÉS </w:t>
    </w:r>
  </w:p>
  <w:p w:rsidR="00057938" w:rsidRDefault="000579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017AE"/>
    <w:multiLevelType w:val="multilevel"/>
    <w:tmpl w:val="3DFAFF88"/>
    <w:lvl w:ilvl="0">
      <w:start w:val="5"/>
      <w:numFmt w:val="decimal"/>
      <w:lvlText w:val="%1."/>
      <w:lvlJc w:val="left"/>
      <w:pPr>
        <w:ind w:left="730" w:hanging="730"/>
      </w:pPr>
      <w:rPr>
        <w:b w:val="0"/>
      </w:rPr>
    </w:lvl>
    <w:lvl w:ilvl="1">
      <w:start w:val="18"/>
      <w:numFmt w:val="decimal"/>
      <w:lvlText w:val="%1.%2."/>
      <w:lvlJc w:val="left"/>
      <w:pPr>
        <w:ind w:left="730" w:hanging="73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1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5F6D2EF9"/>
    <w:multiLevelType w:val="multilevel"/>
    <w:tmpl w:val="D26E6C32"/>
    <w:lvl w:ilvl="0">
      <w:start w:val="5"/>
      <w:numFmt w:val="decimal"/>
      <w:lvlText w:val="%1."/>
      <w:lvlJc w:val="left"/>
      <w:pPr>
        <w:ind w:left="770" w:hanging="770"/>
      </w:pPr>
    </w:lvl>
    <w:lvl w:ilvl="1">
      <w:start w:val="17"/>
      <w:numFmt w:val="decimal"/>
      <w:lvlText w:val="%1.%2."/>
      <w:lvlJc w:val="left"/>
      <w:pPr>
        <w:ind w:left="770" w:hanging="770"/>
      </w:pPr>
    </w:lvl>
    <w:lvl w:ilvl="2">
      <w:start w:val="1"/>
      <w:numFmt w:val="upperRoman"/>
      <w:lvlText w:val="%3."/>
      <w:lvlJc w:val="left"/>
      <w:pPr>
        <w:ind w:left="1080" w:hanging="108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3" w15:restartNumberingAfterBreak="0">
    <w:nsid w:val="64571A40"/>
    <w:multiLevelType w:val="multilevel"/>
    <w:tmpl w:val="32426BCA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Book Antiqua" w:hAnsi="Book Antiqua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A35"/>
    <w:rsid w:val="00004608"/>
    <w:rsid w:val="00057938"/>
    <w:rsid w:val="00230336"/>
    <w:rsid w:val="003B5F6F"/>
    <w:rsid w:val="00573FA7"/>
    <w:rsid w:val="00E4739E"/>
    <w:rsid w:val="00FC0A35"/>
    <w:rsid w:val="00FF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7B346"/>
  <w15:chartTrackingRefBased/>
  <w15:docId w15:val="{68213CD3-F8FF-4D29-8E1A-21DA4EA90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C0A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FC0A35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FC0A35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FC0A35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FC0A35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FC0A35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FC0A35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FC0A35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FC0A35"/>
    <w:rPr>
      <w:b/>
    </w:rPr>
  </w:style>
  <w:style w:type="paragraph" w:customStyle="1" w:styleId="Alcm3">
    <w:name w:val="Alcím3"/>
    <w:basedOn w:val="Lista3szint"/>
    <w:qFormat/>
    <w:rsid w:val="00FC0A35"/>
    <w:pPr>
      <w:keepNext/>
    </w:pPr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FC0A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057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7938"/>
  </w:style>
  <w:style w:type="paragraph" w:styleId="llb">
    <w:name w:val="footer"/>
    <w:basedOn w:val="Norml"/>
    <w:link w:val="llbChar"/>
    <w:uiPriority w:val="99"/>
    <w:unhideWhenUsed/>
    <w:rsid w:val="000579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7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3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1354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4</cp:revision>
  <dcterms:created xsi:type="dcterms:W3CDTF">2024-12-16T16:42:00Z</dcterms:created>
  <dcterms:modified xsi:type="dcterms:W3CDTF">2024-12-17T11:31:00Z</dcterms:modified>
</cp:coreProperties>
</file>