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3E70B" w14:textId="78267CD6" w:rsidR="00D25007" w:rsidRPr="00644BBE" w:rsidRDefault="00D25007" w:rsidP="00D25007">
      <w:pPr>
        <w:pBdr>
          <w:top w:val="single" w:sz="8" w:space="0" w:color="FF0000"/>
          <w:left w:val="single" w:sz="8" w:space="0" w:color="FF0000"/>
          <w:bottom w:val="single" w:sz="8" w:space="0" w:color="FF0000"/>
          <w:right w:val="single" w:sz="8" w:space="0" w:color="FF0000"/>
        </w:pBdr>
        <w:shd w:val="clear" w:color="auto" w:fill="F2DBDB"/>
        <w:spacing w:after="0" w:line="264" w:lineRule="auto"/>
        <w:jc w:val="center"/>
        <w:rPr>
          <w:rFonts w:eastAsia="Times New Roman" w:cstheme="minorHAnsi"/>
          <w:b/>
          <w:iCs/>
          <w:caps/>
          <w:color w:val="622423"/>
          <w:lang w:bidi="en-US"/>
        </w:rPr>
      </w:pPr>
      <w:r w:rsidRPr="006929D4">
        <w:rPr>
          <w:rFonts w:eastAsia="Times New Roman" w:cstheme="minorHAnsi"/>
          <w:b/>
          <w:iCs/>
          <w:caps/>
          <w:color w:val="622423"/>
          <w:lang w:bidi="en-US"/>
        </w:rPr>
        <w:t xml:space="preserve">VÁLLALKOZÁSI szerződés </w:t>
      </w:r>
      <w:r w:rsidR="00931ECD" w:rsidRPr="00644BBE">
        <w:rPr>
          <w:rFonts w:eastAsia="Times New Roman" w:cstheme="minorHAnsi"/>
          <w:b/>
          <w:iCs/>
          <w:caps/>
          <w:color w:val="622423"/>
          <w:lang w:bidi="en-US"/>
        </w:rPr>
        <w:t>minta</w:t>
      </w:r>
    </w:p>
    <w:p w14:paraId="0603F44D" w14:textId="60BFEC46" w:rsidR="009A7298" w:rsidRPr="00644BBE" w:rsidRDefault="009A7298" w:rsidP="00D25007">
      <w:pPr>
        <w:tabs>
          <w:tab w:val="left" w:pos="644"/>
          <w:tab w:val="left" w:pos="720"/>
          <w:tab w:val="left" w:pos="1440"/>
          <w:tab w:val="left" w:pos="2016"/>
          <w:tab w:val="right" w:pos="9072"/>
        </w:tabs>
        <w:spacing w:after="0" w:line="240" w:lineRule="auto"/>
        <w:ind w:left="454" w:hanging="170"/>
        <w:jc w:val="center"/>
        <w:rPr>
          <w:rFonts w:eastAsia="Times New Roman" w:cstheme="minorHAnsi"/>
          <w:b/>
          <w:bCs/>
          <w:iCs/>
          <w:smallCaps/>
          <w:lang w:bidi="en-US"/>
        </w:rPr>
      </w:pPr>
    </w:p>
    <w:p w14:paraId="3DD827C3" w14:textId="77777777" w:rsidR="009A7298" w:rsidRPr="00644BBE" w:rsidRDefault="009A7298" w:rsidP="00D25007">
      <w:pPr>
        <w:tabs>
          <w:tab w:val="left" w:pos="644"/>
          <w:tab w:val="left" w:pos="720"/>
          <w:tab w:val="left" w:pos="1440"/>
          <w:tab w:val="left" w:pos="2016"/>
          <w:tab w:val="right" w:pos="9072"/>
        </w:tabs>
        <w:spacing w:after="0" w:line="240" w:lineRule="auto"/>
        <w:ind w:left="454" w:hanging="170"/>
        <w:jc w:val="center"/>
        <w:rPr>
          <w:rFonts w:eastAsia="Times New Roman" w:cstheme="minorHAnsi"/>
          <w:b/>
          <w:bCs/>
          <w:iCs/>
          <w:smallCaps/>
          <w:lang w:bidi="en-US"/>
        </w:rPr>
      </w:pPr>
    </w:p>
    <w:p w14:paraId="67F452DD" w14:textId="77777777" w:rsidR="00D25007" w:rsidRPr="00644BBE" w:rsidRDefault="00D25007" w:rsidP="00644BBE">
      <w:pPr>
        <w:tabs>
          <w:tab w:val="right" w:pos="9215"/>
        </w:tabs>
        <w:spacing w:before="120" w:after="0" w:line="240" w:lineRule="auto"/>
        <w:jc w:val="both"/>
        <w:rPr>
          <w:rFonts w:eastAsia="Times New Roman" w:cstheme="minorHAnsi"/>
          <w:bCs/>
          <w:lang w:eastAsia="hu-HU"/>
        </w:rPr>
      </w:pPr>
      <w:r w:rsidRPr="00644BBE">
        <w:rPr>
          <w:rFonts w:eastAsia="Times New Roman" w:cstheme="minorHAnsi"/>
          <w:bCs/>
          <w:lang w:eastAsia="hu-HU"/>
        </w:rPr>
        <w:t>amely létrejött egyrészről</w:t>
      </w:r>
      <w:r w:rsidR="00DF2DF8" w:rsidRPr="00644BBE">
        <w:rPr>
          <w:rFonts w:eastAsia="Times New Roman" w:cstheme="minorHAnsi"/>
          <w:bCs/>
          <w:lang w:eastAsia="hu-HU"/>
        </w:rPr>
        <w:tab/>
        <w:t xml:space="preserve">A szerződés száma: </w:t>
      </w:r>
    </w:p>
    <w:p w14:paraId="231BDD07" w14:textId="77777777" w:rsidR="00D25007" w:rsidRPr="00644BBE" w:rsidRDefault="00D25007" w:rsidP="00D25007">
      <w:pPr>
        <w:spacing w:before="120" w:after="0" w:line="240" w:lineRule="auto"/>
        <w:jc w:val="both"/>
        <w:rPr>
          <w:rFonts w:eastAsia="Times New Roman" w:cstheme="minorHAnsi"/>
          <w:lang w:eastAsia="hu-HU"/>
        </w:rPr>
      </w:pPr>
      <w:r w:rsidRPr="00644BBE">
        <w:rPr>
          <w:rFonts w:eastAsia="Times New Roman" w:cstheme="minorHAnsi"/>
          <w:b/>
          <w:lang w:eastAsia="hu-HU"/>
        </w:rPr>
        <w:t>Név</w:t>
      </w:r>
      <w:r w:rsidRPr="00644BBE">
        <w:rPr>
          <w:rFonts w:eastAsia="Times New Roman" w:cstheme="minorHAnsi"/>
          <w:lang w:eastAsia="hu-HU"/>
        </w:rPr>
        <w:t xml:space="preserve">: </w:t>
      </w:r>
    </w:p>
    <w:p w14:paraId="7EFB08DE" w14:textId="77777777" w:rsidR="00D25007" w:rsidRPr="00644BBE" w:rsidRDefault="00D25007" w:rsidP="00D25007">
      <w:pPr>
        <w:spacing w:after="0" w:line="240" w:lineRule="auto"/>
        <w:jc w:val="both"/>
        <w:rPr>
          <w:rFonts w:eastAsia="Times New Roman" w:cstheme="minorHAnsi"/>
          <w:bCs/>
          <w:lang w:eastAsia="hu-HU"/>
        </w:rPr>
      </w:pPr>
      <w:r w:rsidRPr="00644BBE">
        <w:rPr>
          <w:rFonts w:eastAsia="Times New Roman" w:cstheme="minorHAnsi"/>
          <w:b/>
          <w:lang w:eastAsia="hu-HU"/>
        </w:rPr>
        <w:t>Székhely</w:t>
      </w:r>
      <w:r w:rsidRPr="00644BBE">
        <w:rPr>
          <w:rFonts w:eastAsia="Times New Roman" w:cstheme="minorHAnsi"/>
          <w:lang w:eastAsia="hu-HU"/>
        </w:rPr>
        <w:t xml:space="preserve">: </w:t>
      </w:r>
    </w:p>
    <w:p w14:paraId="7F9016BE" w14:textId="77777777" w:rsidR="00D807C8" w:rsidRPr="00644BBE" w:rsidRDefault="00D807C8" w:rsidP="00D25007">
      <w:pPr>
        <w:spacing w:after="0" w:line="240" w:lineRule="auto"/>
        <w:jc w:val="both"/>
        <w:rPr>
          <w:rFonts w:eastAsia="Times New Roman" w:cstheme="minorHAnsi"/>
          <w:lang w:eastAsia="hu-HU"/>
        </w:rPr>
      </w:pPr>
      <w:r w:rsidRPr="00644BBE">
        <w:rPr>
          <w:rFonts w:eastAsia="Times New Roman" w:cstheme="minorHAnsi"/>
          <w:b/>
          <w:lang w:eastAsia="hu-HU"/>
        </w:rPr>
        <w:t>Képviseli</w:t>
      </w:r>
      <w:r w:rsidR="0051275E" w:rsidRPr="00644BBE">
        <w:rPr>
          <w:rFonts w:eastAsia="Times New Roman" w:cstheme="minorHAnsi"/>
          <w:lang w:eastAsia="hu-HU"/>
        </w:rPr>
        <w:t>:</w:t>
      </w:r>
    </w:p>
    <w:p w14:paraId="55C57F04" w14:textId="77777777" w:rsidR="00D25007" w:rsidRPr="00644BBE" w:rsidRDefault="00D807C8" w:rsidP="00D25007">
      <w:pPr>
        <w:spacing w:after="0" w:line="240" w:lineRule="auto"/>
        <w:jc w:val="both"/>
        <w:rPr>
          <w:rFonts w:eastAsia="Times New Roman" w:cstheme="minorHAnsi"/>
          <w:b/>
          <w:lang w:eastAsia="hu-HU"/>
        </w:rPr>
      </w:pPr>
      <w:r w:rsidRPr="00644BBE">
        <w:rPr>
          <w:rFonts w:eastAsia="Times New Roman" w:cstheme="minorHAnsi"/>
          <w:b/>
          <w:lang w:eastAsia="hu-HU"/>
        </w:rPr>
        <w:t>Elérhetőség:</w:t>
      </w:r>
      <w:r w:rsidR="0051275E" w:rsidRPr="00644BBE">
        <w:rPr>
          <w:rFonts w:eastAsia="Times New Roman" w:cstheme="minorHAnsi"/>
          <w:b/>
          <w:lang w:eastAsia="hu-HU"/>
        </w:rPr>
        <w:t xml:space="preserve"> </w:t>
      </w:r>
    </w:p>
    <w:p w14:paraId="14A6B05F" w14:textId="77777777" w:rsidR="0051275E" w:rsidRPr="00644BBE" w:rsidRDefault="00D25007" w:rsidP="00D25007">
      <w:pPr>
        <w:spacing w:after="0" w:line="240" w:lineRule="auto"/>
        <w:jc w:val="both"/>
        <w:rPr>
          <w:rFonts w:eastAsia="Times New Roman" w:cstheme="minorHAnsi"/>
          <w:lang w:eastAsia="hu-HU"/>
        </w:rPr>
      </w:pPr>
      <w:r w:rsidRPr="00644BBE">
        <w:rPr>
          <w:rFonts w:eastAsia="Times New Roman" w:cstheme="minorHAnsi"/>
          <w:b/>
          <w:lang w:eastAsia="hu-HU"/>
        </w:rPr>
        <w:t>Számlavezető pénzintézete</w:t>
      </w:r>
      <w:r w:rsidRPr="00644BBE">
        <w:rPr>
          <w:rFonts w:eastAsia="Times New Roman" w:cstheme="minorHAnsi"/>
          <w:lang w:eastAsia="hu-HU"/>
        </w:rPr>
        <w:t xml:space="preserve">:  </w:t>
      </w:r>
    </w:p>
    <w:p w14:paraId="59C8DFE9" w14:textId="77777777" w:rsidR="00D25007" w:rsidRPr="00644BBE" w:rsidRDefault="00D25007" w:rsidP="00D25007">
      <w:pPr>
        <w:spacing w:after="0" w:line="240" w:lineRule="auto"/>
        <w:jc w:val="both"/>
        <w:rPr>
          <w:rFonts w:eastAsia="Times New Roman" w:cstheme="minorHAnsi"/>
          <w:bCs/>
          <w:lang w:eastAsia="hu-HU"/>
        </w:rPr>
      </w:pPr>
      <w:r w:rsidRPr="00644BBE">
        <w:rPr>
          <w:rFonts w:eastAsia="Times New Roman" w:cstheme="minorHAnsi"/>
          <w:b/>
          <w:lang w:eastAsia="hu-HU"/>
        </w:rPr>
        <w:t>Számlaszáma</w:t>
      </w:r>
      <w:r w:rsidRPr="00644BBE">
        <w:rPr>
          <w:rFonts w:eastAsia="Times New Roman" w:cstheme="minorHAnsi"/>
          <w:lang w:eastAsia="hu-HU"/>
        </w:rPr>
        <w:t xml:space="preserve">: </w:t>
      </w:r>
    </w:p>
    <w:p w14:paraId="0A42DEB7" w14:textId="77777777" w:rsidR="00D25007" w:rsidRPr="00644BBE" w:rsidRDefault="00D25007" w:rsidP="00D25007">
      <w:pPr>
        <w:spacing w:after="0" w:line="240" w:lineRule="auto"/>
        <w:jc w:val="both"/>
        <w:rPr>
          <w:rFonts w:eastAsia="Times New Roman" w:cstheme="minorHAnsi"/>
          <w:lang w:eastAsia="hu-HU"/>
        </w:rPr>
      </w:pPr>
      <w:r w:rsidRPr="00644BBE">
        <w:rPr>
          <w:rFonts w:eastAsia="Times New Roman" w:cstheme="minorHAnsi"/>
          <w:b/>
          <w:lang w:eastAsia="hu-HU"/>
        </w:rPr>
        <w:t>Adószáma</w:t>
      </w:r>
      <w:r w:rsidRPr="00644BBE">
        <w:rPr>
          <w:rFonts w:eastAsia="Times New Roman" w:cstheme="minorHAnsi"/>
          <w:lang w:eastAsia="hu-HU"/>
        </w:rPr>
        <w:t xml:space="preserve">: </w:t>
      </w:r>
    </w:p>
    <w:p w14:paraId="13129F05" w14:textId="77777777" w:rsidR="00B56C93" w:rsidRPr="00644BBE" w:rsidRDefault="002C543B" w:rsidP="00B56C93">
      <w:pPr>
        <w:spacing w:after="0" w:line="240" w:lineRule="auto"/>
        <w:jc w:val="both"/>
        <w:rPr>
          <w:rFonts w:eastAsia="Times New Roman" w:cstheme="minorHAnsi"/>
          <w:bCs/>
          <w:lang w:eastAsia="hu-HU"/>
        </w:rPr>
      </w:pPr>
      <w:r w:rsidRPr="00644BBE">
        <w:rPr>
          <w:rFonts w:eastAsia="Times New Roman" w:cstheme="minorHAnsi"/>
          <w:bCs/>
          <w:lang w:eastAsia="hu-HU"/>
        </w:rPr>
        <w:t>E-építési napló használatához szükséges napló ügyfél jel:</w:t>
      </w:r>
      <w:r w:rsidR="000F2CA4" w:rsidRPr="00644BBE">
        <w:rPr>
          <w:rFonts w:eastAsia="Times New Roman" w:cstheme="minorHAnsi"/>
          <w:bCs/>
          <w:lang w:eastAsia="hu-HU"/>
        </w:rPr>
        <w:t xml:space="preserve"> </w:t>
      </w:r>
      <w:r w:rsidR="00B56C93" w:rsidRPr="00644BBE">
        <w:rPr>
          <w:rFonts w:eastAsia="Times New Roman" w:cstheme="minorHAnsi"/>
          <w:bCs/>
          <w:i/>
          <w:sz w:val="16"/>
          <w:szCs w:val="16"/>
          <w:lang w:eastAsia="hu-HU"/>
        </w:rPr>
        <w:t>(Építési engedély köteles tevékenység esetén releváns)</w:t>
      </w:r>
    </w:p>
    <w:p w14:paraId="7C51F356" w14:textId="77902522" w:rsidR="002C543B" w:rsidRPr="00644BBE" w:rsidRDefault="00D25007" w:rsidP="002C543B">
      <w:pPr>
        <w:jc w:val="both"/>
        <w:rPr>
          <w:rFonts w:eastAsia="Times New Roman" w:cstheme="minorHAnsi"/>
          <w:i/>
          <w:sz w:val="16"/>
          <w:szCs w:val="16"/>
          <w:lang w:eastAsia="hu-HU"/>
        </w:rPr>
      </w:pPr>
      <w:r w:rsidRPr="00644BBE">
        <w:rPr>
          <w:rFonts w:eastAsia="Times New Roman" w:cstheme="minorHAnsi"/>
          <w:b/>
          <w:lang w:eastAsia="hu-HU"/>
        </w:rPr>
        <w:t>Önkormányzati törzsszáma</w:t>
      </w:r>
      <w:r w:rsidR="002C543B" w:rsidRPr="00644BBE">
        <w:rPr>
          <w:rFonts w:eastAsia="Times New Roman" w:cstheme="minorHAnsi"/>
          <w:lang w:eastAsia="hu-HU"/>
        </w:rPr>
        <w:t xml:space="preserve">: </w:t>
      </w:r>
      <w:r w:rsidR="002C543B" w:rsidRPr="00644BBE">
        <w:rPr>
          <w:rFonts w:eastAsia="Times New Roman" w:cstheme="minorHAnsi"/>
          <w:i/>
          <w:sz w:val="16"/>
          <w:szCs w:val="16"/>
          <w:lang w:eastAsia="hu-HU"/>
        </w:rPr>
        <w:t>(</w:t>
      </w:r>
      <w:proofErr w:type="gramStart"/>
      <w:r w:rsidR="00B56C93" w:rsidRPr="00644BBE">
        <w:rPr>
          <w:rFonts w:eastAsia="Times New Roman" w:cstheme="minorHAnsi"/>
          <w:i/>
          <w:sz w:val="16"/>
          <w:szCs w:val="16"/>
          <w:lang w:eastAsia="hu-HU"/>
        </w:rPr>
        <w:t>Önkormányzat  Megrendelő</w:t>
      </w:r>
      <w:proofErr w:type="gramEnd"/>
      <w:r w:rsidR="00B56C93" w:rsidRPr="00644BBE">
        <w:rPr>
          <w:rFonts w:eastAsia="Times New Roman" w:cstheme="minorHAnsi"/>
          <w:i/>
          <w:sz w:val="16"/>
          <w:szCs w:val="16"/>
          <w:lang w:eastAsia="hu-HU"/>
        </w:rPr>
        <w:t xml:space="preserve"> esetén </w:t>
      </w:r>
      <w:r w:rsidR="002C543B" w:rsidRPr="00644BBE">
        <w:rPr>
          <w:rFonts w:eastAsia="Times New Roman" w:cstheme="minorHAnsi"/>
          <w:i/>
          <w:sz w:val="16"/>
          <w:szCs w:val="16"/>
          <w:lang w:eastAsia="hu-HU"/>
        </w:rPr>
        <w:t>releváns)</w:t>
      </w:r>
      <w:r w:rsidR="002C543B" w:rsidRPr="00644BBE">
        <w:rPr>
          <w:rFonts w:cstheme="minorHAnsi"/>
          <w:i/>
          <w:sz w:val="16"/>
          <w:szCs w:val="16"/>
        </w:rPr>
        <w:t xml:space="preserve"> </w:t>
      </w:r>
    </w:p>
    <w:p w14:paraId="3360DB79" w14:textId="77777777" w:rsidR="00D25007" w:rsidRPr="00644BBE" w:rsidRDefault="00D25007" w:rsidP="00D25007">
      <w:pPr>
        <w:spacing w:before="120" w:after="0" w:line="240" w:lineRule="auto"/>
        <w:jc w:val="both"/>
        <w:rPr>
          <w:rFonts w:eastAsia="Times New Roman" w:cstheme="minorHAnsi"/>
          <w:bCs/>
          <w:lang w:eastAsia="hu-HU"/>
        </w:rPr>
      </w:pPr>
      <w:r w:rsidRPr="00644BBE">
        <w:rPr>
          <w:rFonts w:eastAsia="Times New Roman" w:cstheme="minorHAnsi"/>
          <w:bCs/>
          <w:lang w:eastAsia="hu-HU"/>
        </w:rPr>
        <w:t xml:space="preserve">mint </w:t>
      </w:r>
      <w:r w:rsidRPr="00644BBE">
        <w:rPr>
          <w:rFonts w:eastAsia="Times New Roman" w:cstheme="minorHAnsi"/>
          <w:b/>
          <w:bCs/>
          <w:lang w:eastAsia="hu-HU"/>
        </w:rPr>
        <w:t>megrendelő</w:t>
      </w:r>
      <w:r w:rsidRPr="00644BBE">
        <w:rPr>
          <w:rFonts w:eastAsia="Times New Roman" w:cstheme="minorHAnsi"/>
          <w:bCs/>
          <w:lang w:eastAsia="hu-HU"/>
        </w:rPr>
        <w:t xml:space="preserve"> (a továbbiakban: </w:t>
      </w:r>
      <w:r w:rsidRPr="00644BBE">
        <w:rPr>
          <w:rFonts w:eastAsia="Times New Roman" w:cstheme="minorHAnsi"/>
          <w:b/>
          <w:bCs/>
          <w:lang w:eastAsia="hu-HU"/>
        </w:rPr>
        <w:t>Megrendelő</w:t>
      </w:r>
      <w:r w:rsidRPr="00644BBE">
        <w:rPr>
          <w:rFonts w:eastAsia="Times New Roman" w:cstheme="minorHAnsi"/>
          <w:bCs/>
          <w:lang w:eastAsia="hu-HU"/>
        </w:rPr>
        <w:t>),</w:t>
      </w:r>
    </w:p>
    <w:p w14:paraId="25D0779E" w14:textId="77777777" w:rsidR="00D25007" w:rsidRPr="00644BBE" w:rsidRDefault="00D25007" w:rsidP="00D25007">
      <w:pPr>
        <w:spacing w:before="240" w:after="120" w:line="240" w:lineRule="auto"/>
        <w:jc w:val="both"/>
        <w:rPr>
          <w:rFonts w:eastAsia="Times New Roman" w:cstheme="minorHAnsi"/>
          <w:lang w:eastAsia="hu-HU"/>
        </w:rPr>
      </w:pPr>
      <w:r w:rsidRPr="00644BBE">
        <w:rPr>
          <w:rFonts w:eastAsia="Times New Roman" w:cstheme="minorHAnsi"/>
          <w:lang w:eastAsia="hu-HU"/>
        </w:rPr>
        <w:t>másrészről</w:t>
      </w:r>
    </w:p>
    <w:p w14:paraId="4989A6E3" w14:textId="77777777" w:rsidR="00D25007" w:rsidRPr="00644BBE" w:rsidRDefault="00D25007" w:rsidP="00D25007">
      <w:pPr>
        <w:spacing w:after="0" w:line="240" w:lineRule="auto"/>
        <w:jc w:val="both"/>
        <w:rPr>
          <w:rFonts w:eastAsia="Times New Roman" w:cstheme="minorHAnsi"/>
          <w:b/>
          <w:bCs/>
          <w:lang w:eastAsia="hu-HU"/>
        </w:rPr>
      </w:pPr>
      <w:r w:rsidRPr="00644BBE">
        <w:rPr>
          <w:rFonts w:eastAsia="Times New Roman" w:cstheme="minorHAnsi"/>
          <w:b/>
          <w:bCs/>
          <w:lang w:eastAsia="hu-HU"/>
        </w:rPr>
        <w:t xml:space="preserve">Név: </w:t>
      </w:r>
    </w:p>
    <w:p w14:paraId="40D43F09" w14:textId="77777777" w:rsidR="00D25007" w:rsidRPr="00644BBE" w:rsidRDefault="00D25007" w:rsidP="00D25007">
      <w:pPr>
        <w:spacing w:after="0" w:line="240" w:lineRule="auto"/>
        <w:jc w:val="both"/>
        <w:rPr>
          <w:rFonts w:eastAsia="Times New Roman" w:cstheme="minorHAnsi"/>
          <w:bCs/>
          <w:lang w:eastAsia="hu-HU"/>
        </w:rPr>
      </w:pPr>
      <w:r w:rsidRPr="00644BBE">
        <w:rPr>
          <w:rFonts w:eastAsia="Times New Roman" w:cstheme="minorHAnsi"/>
          <w:b/>
          <w:bCs/>
          <w:lang w:eastAsia="hu-HU"/>
        </w:rPr>
        <w:t>Székhely</w:t>
      </w:r>
      <w:r w:rsidRPr="00644BBE">
        <w:rPr>
          <w:rFonts w:eastAsia="Times New Roman" w:cstheme="minorHAnsi"/>
          <w:bCs/>
          <w:lang w:eastAsia="hu-HU"/>
        </w:rPr>
        <w:t xml:space="preserve">: </w:t>
      </w:r>
    </w:p>
    <w:p w14:paraId="29831DAE" w14:textId="77777777" w:rsidR="00D25007" w:rsidRPr="00644BBE" w:rsidRDefault="00D25007" w:rsidP="00D25007">
      <w:pPr>
        <w:spacing w:after="0" w:line="240" w:lineRule="auto"/>
        <w:jc w:val="both"/>
        <w:rPr>
          <w:rFonts w:eastAsia="Times New Roman" w:cstheme="minorHAnsi"/>
          <w:bCs/>
          <w:lang w:eastAsia="hu-HU"/>
        </w:rPr>
      </w:pPr>
      <w:r w:rsidRPr="00644BBE">
        <w:rPr>
          <w:rFonts w:eastAsia="Times New Roman" w:cstheme="minorHAnsi"/>
          <w:b/>
          <w:bCs/>
          <w:lang w:eastAsia="hu-HU"/>
        </w:rPr>
        <w:t>Képviseli</w:t>
      </w:r>
      <w:r w:rsidRPr="00644BBE">
        <w:rPr>
          <w:rFonts w:eastAsia="Times New Roman" w:cstheme="minorHAnsi"/>
          <w:bCs/>
          <w:lang w:eastAsia="hu-HU"/>
        </w:rPr>
        <w:t xml:space="preserve">: </w:t>
      </w:r>
    </w:p>
    <w:p w14:paraId="261654C9" w14:textId="77777777" w:rsidR="00D25007" w:rsidRPr="00644BBE" w:rsidRDefault="002C543B" w:rsidP="00D25007">
      <w:pPr>
        <w:spacing w:after="0" w:line="240" w:lineRule="auto"/>
        <w:jc w:val="both"/>
        <w:rPr>
          <w:rFonts w:eastAsia="Times New Roman" w:cstheme="minorHAnsi"/>
          <w:b/>
          <w:bCs/>
          <w:lang w:eastAsia="hu-HU"/>
        </w:rPr>
      </w:pPr>
      <w:r w:rsidRPr="00644BBE">
        <w:rPr>
          <w:rFonts w:eastAsia="Times New Roman" w:cstheme="minorHAnsi"/>
          <w:b/>
          <w:bCs/>
          <w:lang w:eastAsia="hu-HU"/>
        </w:rPr>
        <w:t xml:space="preserve">Képviselő levelezési címe: </w:t>
      </w:r>
    </w:p>
    <w:p w14:paraId="41BF5BD1" w14:textId="77777777" w:rsidR="002C543B" w:rsidRPr="00644BBE" w:rsidRDefault="002C543B" w:rsidP="00D25007">
      <w:pPr>
        <w:spacing w:after="0" w:line="240" w:lineRule="auto"/>
        <w:jc w:val="both"/>
        <w:rPr>
          <w:rFonts w:eastAsia="Times New Roman" w:cstheme="minorHAnsi"/>
          <w:bCs/>
          <w:lang w:eastAsia="hu-HU"/>
        </w:rPr>
      </w:pPr>
      <w:r w:rsidRPr="00644BBE">
        <w:rPr>
          <w:rFonts w:eastAsia="Times New Roman" w:cstheme="minorHAnsi"/>
          <w:b/>
          <w:bCs/>
          <w:lang w:eastAsia="hu-HU"/>
        </w:rPr>
        <w:t>Képviselő elérhetősége (telefonszám, email cím)</w:t>
      </w:r>
    </w:p>
    <w:p w14:paraId="65322EA0" w14:textId="77777777" w:rsidR="00D25007" w:rsidRPr="00644BBE" w:rsidRDefault="00D25007" w:rsidP="00D25007">
      <w:pPr>
        <w:spacing w:after="0" w:line="240" w:lineRule="auto"/>
        <w:jc w:val="both"/>
        <w:rPr>
          <w:rFonts w:eastAsia="Times New Roman" w:cstheme="minorHAnsi"/>
          <w:bCs/>
          <w:lang w:eastAsia="hu-HU"/>
        </w:rPr>
      </w:pPr>
      <w:r w:rsidRPr="00644BBE">
        <w:rPr>
          <w:rFonts w:eastAsia="Times New Roman" w:cstheme="minorHAnsi"/>
          <w:b/>
          <w:bCs/>
          <w:lang w:eastAsia="hu-HU"/>
        </w:rPr>
        <w:t>Számlavezető pénzintézete:</w:t>
      </w:r>
    </w:p>
    <w:p w14:paraId="513397D3" w14:textId="77777777" w:rsidR="00D25007" w:rsidRPr="00644BBE" w:rsidRDefault="00D25007" w:rsidP="00D25007">
      <w:pPr>
        <w:spacing w:after="0" w:line="240" w:lineRule="auto"/>
        <w:jc w:val="both"/>
        <w:rPr>
          <w:rFonts w:eastAsia="Times New Roman" w:cstheme="minorHAnsi"/>
          <w:bCs/>
          <w:lang w:eastAsia="hu-HU"/>
        </w:rPr>
      </w:pPr>
      <w:r w:rsidRPr="00644BBE">
        <w:rPr>
          <w:rFonts w:eastAsia="Times New Roman" w:cstheme="minorHAnsi"/>
          <w:b/>
          <w:bCs/>
          <w:lang w:eastAsia="hu-HU"/>
        </w:rPr>
        <w:t>Számlaszáma</w:t>
      </w:r>
      <w:r w:rsidRPr="00644BBE">
        <w:rPr>
          <w:rFonts w:eastAsia="Times New Roman" w:cstheme="minorHAnsi"/>
          <w:bCs/>
          <w:lang w:eastAsia="hu-HU"/>
        </w:rPr>
        <w:t>:</w:t>
      </w:r>
    </w:p>
    <w:p w14:paraId="4354627A" w14:textId="77777777" w:rsidR="00D25007" w:rsidRPr="00644BBE" w:rsidRDefault="00D25007" w:rsidP="00D25007">
      <w:pPr>
        <w:spacing w:after="0" w:line="240" w:lineRule="auto"/>
        <w:jc w:val="both"/>
        <w:rPr>
          <w:rFonts w:eastAsia="Times New Roman" w:cstheme="minorHAnsi"/>
          <w:b/>
          <w:bCs/>
          <w:lang w:eastAsia="hu-HU"/>
        </w:rPr>
      </w:pPr>
      <w:r w:rsidRPr="00644BBE">
        <w:rPr>
          <w:rFonts w:eastAsia="Times New Roman" w:cstheme="minorHAnsi"/>
          <w:b/>
          <w:bCs/>
          <w:lang w:eastAsia="hu-HU"/>
        </w:rPr>
        <w:t>Számlázási cím:</w:t>
      </w:r>
    </w:p>
    <w:p w14:paraId="1752C095" w14:textId="77777777" w:rsidR="00D25007" w:rsidRPr="00644BBE" w:rsidRDefault="00D25007" w:rsidP="00D25007">
      <w:pPr>
        <w:spacing w:after="0" w:line="240" w:lineRule="auto"/>
        <w:jc w:val="both"/>
        <w:rPr>
          <w:rFonts w:eastAsia="Times New Roman" w:cstheme="minorHAnsi"/>
          <w:bCs/>
          <w:lang w:eastAsia="hu-HU"/>
        </w:rPr>
      </w:pPr>
      <w:r w:rsidRPr="00644BBE">
        <w:rPr>
          <w:rFonts w:eastAsia="Times New Roman" w:cstheme="minorHAnsi"/>
          <w:b/>
          <w:bCs/>
          <w:lang w:eastAsia="hu-HU"/>
        </w:rPr>
        <w:t>Adószáma</w:t>
      </w:r>
      <w:r w:rsidRPr="00644BBE">
        <w:rPr>
          <w:rFonts w:eastAsia="Times New Roman" w:cstheme="minorHAnsi"/>
          <w:bCs/>
          <w:lang w:eastAsia="hu-HU"/>
        </w:rPr>
        <w:t xml:space="preserve">: </w:t>
      </w:r>
    </w:p>
    <w:p w14:paraId="5CB2DAEF" w14:textId="77777777" w:rsidR="00D25007" w:rsidRPr="00644BBE" w:rsidRDefault="00D25007" w:rsidP="00D25007">
      <w:pPr>
        <w:spacing w:after="0" w:line="240" w:lineRule="auto"/>
        <w:jc w:val="both"/>
        <w:rPr>
          <w:rFonts w:eastAsia="Times New Roman" w:cstheme="minorHAnsi"/>
          <w:b/>
          <w:bCs/>
          <w:lang w:eastAsia="hu-HU"/>
        </w:rPr>
      </w:pPr>
      <w:r w:rsidRPr="00644BBE">
        <w:rPr>
          <w:rFonts w:eastAsia="Times New Roman" w:cstheme="minorHAnsi"/>
          <w:b/>
          <w:bCs/>
          <w:lang w:eastAsia="hu-HU"/>
        </w:rPr>
        <w:t>MKIK nyilvántartási száma:</w:t>
      </w:r>
    </w:p>
    <w:p w14:paraId="5485F59D" w14:textId="77777777" w:rsidR="00D25007" w:rsidRPr="00644BBE" w:rsidRDefault="00D25007" w:rsidP="00D25007">
      <w:pPr>
        <w:spacing w:after="0" w:line="240" w:lineRule="auto"/>
        <w:jc w:val="both"/>
        <w:rPr>
          <w:rFonts w:eastAsia="Times New Roman" w:cstheme="minorHAnsi"/>
          <w:b/>
          <w:bCs/>
          <w:lang w:eastAsia="hu-HU"/>
        </w:rPr>
      </w:pPr>
      <w:r w:rsidRPr="00644BBE">
        <w:rPr>
          <w:rFonts w:eastAsia="Times New Roman" w:cstheme="minorHAnsi"/>
          <w:b/>
          <w:bCs/>
          <w:lang w:eastAsia="hu-HU"/>
        </w:rPr>
        <w:t>Cégjegyzék száma:</w:t>
      </w:r>
    </w:p>
    <w:p w14:paraId="322C6C5E" w14:textId="77777777" w:rsidR="00D25007" w:rsidRPr="00644BBE" w:rsidRDefault="00D25007" w:rsidP="00D25007">
      <w:pPr>
        <w:spacing w:before="120" w:after="0" w:line="240" w:lineRule="auto"/>
        <w:jc w:val="both"/>
        <w:rPr>
          <w:rFonts w:eastAsia="Times New Roman" w:cstheme="minorHAnsi"/>
          <w:bCs/>
          <w:lang w:eastAsia="hu-HU"/>
        </w:rPr>
      </w:pPr>
      <w:r w:rsidRPr="00644BBE">
        <w:rPr>
          <w:rFonts w:eastAsia="Times New Roman" w:cstheme="minorHAnsi"/>
          <w:lang w:eastAsia="hu-HU"/>
        </w:rPr>
        <w:t xml:space="preserve">mint </w:t>
      </w:r>
      <w:r w:rsidRPr="00644BBE">
        <w:rPr>
          <w:rFonts w:eastAsia="Times New Roman" w:cstheme="minorHAnsi"/>
          <w:b/>
          <w:bCs/>
          <w:lang w:eastAsia="hu-HU"/>
        </w:rPr>
        <w:t xml:space="preserve">vállalkozó </w:t>
      </w:r>
      <w:r w:rsidRPr="00644BBE">
        <w:rPr>
          <w:rFonts w:eastAsia="Times New Roman" w:cstheme="minorHAnsi"/>
          <w:bCs/>
          <w:lang w:eastAsia="hu-HU"/>
        </w:rPr>
        <w:t xml:space="preserve">(továbbiakban: </w:t>
      </w:r>
      <w:r w:rsidRPr="00644BBE">
        <w:rPr>
          <w:rFonts w:eastAsia="Times New Roman" w:cstheme="minorHAnsi"/>
          <w:b/>
          <w:bCs/>
          <w:lang w:eastAsia="hu-HU"/>
        </w:rPr>
        <w:t>Vállalkozó</w:t>
      </w:r>
      <w:r w:rsidRPr="00644BBE">
        <w:rPr>
          <w:rFonts w:eastAsia="Times New Roman" w:cstheme="minorHAnsi"/>
          <w:bCs/>
          <w:lang w:eastAsia="hu-HU"/>
        </w:rPr>
        <w:t>), együttes említésük esetén Felek között az alábbi helyen és napon, az alábbi feltételek szerint:</w:t>
      </w:r>
    </w:p>
    <w:p w14:paraId="6D460DF0" w14:textId="77777777" w:rsidR="00011CD2" w:rsidRPr="00644BBE" w:rsidRDefault="00011CD2" w:rsidP="00011CD2">
      <w:pPr>
        <w:spacing w:before="120" w:after="0" w:line="240" w:lineRule="auto"/>
        <w:jc w:val="both"/>
        <w:rPr>
          <w:rFonts w:eastAsia="Times New Roman" w:cstheme="minorHAnsi"/>
          <w:bCs/>
          <w:lang w:eastAsia="hu-HU"/>
        </w:rPr>
      </w:pPr>
    </w:p>
    <w:p w14:paraId="3391AE71" w14:textId="77777777" w:rsidR="00011CD2" w:rsidRPr="00644BBE" w:rsidRDefault="00011CD2" w:rsidP="00011CD2">
      <w:pPr>
        <w:spacing w:before="120" w:after="120" w:line="240" w:lineRule="auto"/>
        <w:jc w:val="center"/>
        <w:rPr>
          <w:rFonts w:eastAsia="Times New Roman" w:cstheme="minorHAnsi"/>
          <w:b/>
          <w:bCs/>
          <w:lang w:eastAsia="hu-HU"/>
        </w:rPr>
      </w:pPr>
      <w:r w:rsidRPr="00644BBE">
        <w:rPr>
          <w:rFonts w:eastAsia="Times New Roman" w:cstheme="minorHAnsi"/>
          <w:b/>
          <w:bCs/>
          <w:lang w:eastAsia="hu-HU"/>
        </w:rPr>
        <w:t>Előzmények:</w:t>
      </w:r>
    </w:p>
    <w:p w14:paraId="3DE9FE1A" w14:textId="77777777" w:rsidR="00011CD2" w:rsidRPr="00644BBE" w:rsidRDefault="00011CD2" w:rsidP="00011CD2">
      <w:pPr>
        <w:spacing w:after="0" w:line="240" w:lineRule="auto"/>
        <w:jc w:val="both"/>
        <w:rPr>
          <w:rFonts w:eastAsia="Times New Roman" w:cstheme="minorHAnsi"/>
          <w:bCs/>
          <w:lang w:eastAsia="hu-HU"/>
        </w:rPr>
      </w:pPr>
      <w:r w:rsidRPr="00644BBE">
        <w:rPr>
          <w:rFonts w:eastAsia="Times New Roman" w:cstheme="minorHAnsi"/>
          <w:bCs/>
          <w:lang w:eastAsia="hu-HU"/>
        </w:rPr>
        <w:t xml:space="preserve">Megrendelő </w:t>
      </w:r>
      <w:r w:rsidRPr="00644BBE">
        <w:rPr>
          <w:rFonts w:eastAsia="Times New Roman" w:cstheme="minorHAnsi"/>
          <w:b/>
          <w:bCs/>
          <w:lang w:eastAsia="hu-HU"/>
        </w:rPr>
        <w:t>„……………</w:t>
      </w:r>
      <w:proofErr w:type="gramStart"/>
      <w:r w:rsidRPr="00644BBE">
        <w:rPr>
          <w:rFonts w:eastAsia="Times New Roman" w:cstheme="minorHAnsi"/>
          <w:b/>
          <w:bCs/>
          <w:lang w:eastAsia="hu-HU"/>
        </w:rPr>
        <w:t>…….</w:t>
      </w:r>
      <w:proofErr w:type="gramEnd"/>
      <w:r w:rsidRPr="00644BBE">
        <w:rPr>
          <w:rFonts w:eastAsia="Times New Roman" w:cstheme="minorHAnsi"/>
          <w:b/>
          <w:bCs/>
          <w:lang w:eastAsia="hu-HU"/>
        </w:rPr>
        <w:t xml:space="preserve">.” </w:t>
      </w:r>
      <w:r w:rsidRPr="00644BBE">
        <w:rPr>
          <w:rFonts w:eastAsia="Times New Roman" w:cstheme="minorHAnsi"/>
          <w:bCs/>
          <w:lang w:eastAsia="hu-HU"/>
        </w:rPr>
        <w:t xml:space="preserve">tárgyban a közbeszerzésekről szóló </w:t>
      </w:r>
      <w:r w:rsidRPr="00644BBE">
        <w:rPr>
          <w:rFonts w:eastAsia="Times New Roman" w:cstheme="minorHAnsi"/>
          <w:lang w:eastAsia="hu-HU"/>
        </w:rPr>
        <w:t xml:space="preserve">2015. évi CXLIII. tv. </w:t>
      </w:r>
      <w:r w:rsidRPr="00644BBE">
        <w:rPr>
          <w:rFonts w:eastAsia="Times New Roman" w:cstheme="minorHAnsi"/>
          <w:bCs/>
          <w:lang w:eastAsia="hu-HU"/>
        </w:rPr>
        <w:t>(a továbbiakban: Kbt.) ………………. része szerinti közbeszerzési eljárást folytatott le az eljárást megindító felhívásban és a további közbeszerzési dokumentumokban foglaltak szerint, melynek során a ………………………….. mint a legjobb ár-érték arányt tartalmazó ajánlatot benyújtó ajánlattevő került kihirdetésre nyertes ajánlattevőként, és ennek eredményeképpen létrejött az alábbi vállalkozási szerződés.</w:t>
      </w:r>
      <w:r w:rsidRPr="00644BBE">
        <w:rPr>
          <w:rFonts w:eastAsia="Times New Roman" w:cstheme="minorHAnsi"/>
          <w:b/>
          <w:bCs/>
          <w:lang w:eastAsia="hu-HU"/>
        </w:rPr>
        <w:t xml:space="preserve"> </w:t>
      </w:r>
    </w:p>
    <w:p w14:paraId="4DB3FCF2" w14:textId="77777777" w:rsidR="00011CD2" w:rsidRPr="00644BBE" w:rsidRDefault="00011CD2" w:rsidP="00011CD2">
      <w:pPr>
        <w:spacing w:after="0" w:line="240" w:lineRule="auto"/>
        <w:jc w:val="both"/>
        <w:rPr>
          <w:rFonts w:eastAsia="Times New Roman" w:cstheme="minorHAnsi"/>
          <w:bCs/>
          <w:lang w:eastAsia="hu-HU"/>
        </w:rPr>
      </w:pPr>
    </w:p>
    <w:p w14:paraId="0CFBBD63" w14:textId="66B7B8FC" w:rsidR="00011CD2" w:rsidRPr="00644BBE" w:rsidRDefault="00011CD2" w:rsidP="00644BBE">
      <w:pPr>
        <w:tabs>
          <w:tab w:val="left" w:pos="426"/>
          <w:tab w:val="left" w:pos="644"/>
        </w:tabs>
        <w:spacing w:before="120" w:after="200" w:line="288" w:lineRule="auto"/>
        <w:jc w:val="both"/>
        <w:rPr>
          <w:rFonts w:eastAsia="Times New Roman" w:cstheme="minorHAnsi"/>
          <w:b/>
          <w:bCs/>
          <w:lang w:eastAsia="hu-HU"/>
        </w:rPr>
      </w:pPr>
      <w:r w:rsidRPr="00644BBE">
        <w:rPr>
          <w:rFonts w:eastAsia="Times New Roman" w:cstheme="minorHAnsi"/>
          <w:b/>
          <w:bCs/>
          <w:lang w:eastAsia="hu-HU"/>
        </w:rPr>
        <w:t xml:space="preserve">A szerződés tárgya: </w:t>
      </w:r>
    </w:p>
    <w:p w14:paraId="309D40E7" w14:textId="77777777" w:rsidR="00011CD2" w:rsidRPr="00644BBE" w:rsidRDefault="00011CD2" w:rsidP="00011CD2">
      <w:pPr>
        <w:tabs>
          <w:tab w:val="left" w:pos="426"/>
        </w:tabs>
        <w:spacing w:after="0" w:line="240" w:lineRule="auto"/>
        <w:jc w:val="both"/>
        <w:rPr>
          <w:rFonts w:eastAsia="Times New Roman" w:cstheme="minorHAnsi"/>
          <w:bCs/>
          <w:iCs/>
          <w:lang w:bidi="en-US"/>
        </w:rPr>
      </w:pPr>
      <w:r w:rsidRPr="00644BBE">
        <w:rPr>
          <w:rFonts w:eastAsia="Times New Roman" w:cstheme="minorHAnsi"/>
          <w:bCs/>
          <w:iCs/>
          <w:lang w:bidi="en-US"/>
        </w:rPr>
        <w:t xml:space="preserve">Megrendelő megrendeli, Vállalkozó elvállalja </w:t>
      </w:r>
      <w:r w:rsidRPr="00644BBE">
        <w:rPr>
          <w:rFonts w:eastAsia="Times New Roman" w:cstheme="minorHAnsi"/>
          <w:b/>
          <w:bCs/>
          <w:lang w:eastAsia="hu-HU"/>
        </w:rPr>
        <w:t>„……………</w:t>
      </w:r>
      <w:proofErr w:type="gramStart"/>
      <w:r w:rsidRPr="00644BBE">
        <w:rPr>
          <w:rFonts w:eastAsia="Times New Roman" w:cstheme="minorHAnsi"/>
          <w:b/>
          <w:bCs/>
          <w:lang w:eastAsia="hu-HU"/>
        </w:rPr>
        <w:t>…….</w:t>
      </w:r>
      <w:proofErr w:type="gramEnd"/>
      <w:r w:rsidRPr="00644BBE">
        <w:rPr>
          <w:rFonts w:eastAsia="Times New Roman" w:cstheme="minorHAnsi"/>
          <w:b/>
          <w:bCs/>
          <w:lang w:eastAsia="hu-HU"/>
        </w:rPr>
        <w:t>”</w:t>
      </w:r>
      <w:r w:rsidRPr="00644BBE">
        <w:rPr>
          <w:rFonts w:eastAsia="Times New Roman" w:cstheme="minorHAnsi"/>
          <w:b/>
          <w:lang w:eastAsia="hu-HU"/>
        </w:rPr>
        <w:t xml:space="preserve"> </w:t>
      </w:r>
      <w:r w:rsidRPr="00644BBE">
        <w:rPr>
          <w:rFonts w:eastAsia="Times New Roman" w:cstheme="minorHAnsi"/>
          <w:lang w:eastAsia="hu-HU"/>
        </w:rPr>
        <w:t xml:space="preserve">kivitelezési </w:t>
      </w:r>
      <w:r w:rsidRPr="00644BBE">
        <w:rPr>
          <w:rFonts w:eastAsia="Times New Roman" w:cstheme="minorHAnsi"/>
          <w:bCs/>
          <w:lang w:eastAsia="hu-HU"/>
        </w:rPr>
        <w:t>munkálatainak</w:t>
      </w:r>
      <w:r w:rsidRPr="00644BBE">
        <w:rPr>
          <w:rFonts w:eastAsia="Times New Roman" w:cstheme="minorHAnsi"/>
          <w:lang w:eastAsia="hu-HU"/>
        </w:rPr>
        <w:t xml:space="preserve"> elvégzését</w:t>
      </w:r>
      <w:r w:rsidRPr="00644BBE">
        <w:rPr>
          <w:rFonts w:eastAsia="Times New Roman" w:cstheme="minorHAnsi"/>
          <w:bCs/>
          <w:iCs/>
          <w:lang w:bidi="en-US"/>
        </w:rPr>
        <w:t xml:space="preserve">, az ajánlati felhívás (továbbiakban Felhívás), valamint a további közbeszerzési dokumentumokban (a továbbiakban: Dokumentáció), illetve a Vállalkozó ajánlata (továbbiakban: Ajánlat) szerint. </w:t>
      </w:r>
    </w:p>
    <w:p w14:paraId="09E36980" w14:textId="6FED923E" w:rsidR="00011CD2" w:rsidRPr="00644BBE" w:rsidRDefault="00011CD2" w:rsidP="00644BBE">
      <w:pPr>
        <w:tabs>
          <w:tab w:val="left" w:pos="426"/>
        </w:tabs>
        <w:spacing w:before="120" w:after="0" w:line="240" w:lineRule="auto"/>
        <w:jc w:val="both"/>
        <w:rPr>
          <w:rFonts w:eastAsia="Times New Roman" w:cstheme="minorHAnsi"/>
          <w:bCs/>
          <w:lang w:eastAsia="hu-HU"/>
        </w:rPr>
      </w:pPr>
      <w:r w:rsidRPr="00644BBE">
        <w:rPr>
          <w:rFonts w:eastAsia="Times New Roman" w:cstheme="minorHAnsi"/>
          <w:bCs/>
          <w:lang w:eastAsia="hu-HU"/>
        </w:rPr>
        <w:t xml:space="preserve">A jelen szerződésben nem érintett kérdésekben – amennyiben azokra vonatkozóan a felsorolt dokumentumok tartalmaznak rendelkezéseket – a felsorolt dokumentumokban foglaltak érvényesülnek. </w:t>
      </w:r>
    </w:p>
    <w:p w14:paraId="21897A95" w14:textId="287A3C68" w:rsidR="009A7298" w:rsidRPr="00644BBE" w:rsidRDefault="009A7298" w:rsidP="009A4450">
      <w:pPr>
        <w:spacing w:before="120" w:after="0" w:line="240" w:lineRule="auto"/>
        <w:jc w:val="both"/>
        <w:rPr>
          <w:rFonts w:eastAsia="Times New Roman" w:cstheme="minorHAnsi"/>
          <w:b/>
          <w:bCs/>
          <w:lang w:eastAsia="hu-HU"/>
        </w:rPr>
      </w:pPr>
    </w:p>
    <w:p w14:paraId="746C3014" w14:textId="77777777" w:rsidR="009A7298" w:rsidRPr="00644BBE" w:rsidRDefault="009A7298" w:rsidP="009A4450">
      <w:pPr>
        <w:spacing w:before="120" w:after="0" w:line="240" w:lineRule="auto"/>
        <w:jc w:val="both"/>
        <w:rPr>
          <w:rFonts w:eastAsia="Times New Roman" w:cstheme="minorHAnsi"/>
          <w:b/>
          <w:bCs/>
          <w:lang w:eastAsia="hu-HU"/>
        </w:rPr>
      </w:pPr>
    </w:p>
    <w:p w14:paraId="7452F6F0" w14:textId="01A49234" w:rsidR="00011CD2" w:rsidRPr="00644BBE" w:rsidRDefault="00011CD2" w:rsidP="009A4450">
      <w:pPr>
        <w:spacing w:before="120" w:after="0" w:line="240" w:lineRule="auto"/>
        <w:jc w:val="both"/>
        <w:rPr>
          <w:rFonts w:eastAsia="Times New Roman" w:cstheme="minorHAnsi"/>
          <w:b/>
          <w:bCs/>
          <w:lang w:eastAsia="hu-HU"/>
        </w:rPr>
      </w:pPr>
      <w:r w:rsidRPr="00644BBE">
        <w:rPr>
          <w:rFonts w:eastAsia="Times New Roman" w:cstheme="minorHAnsi"/>
          <w:b/>
          <w:bCs/>
          <w:lang w:eastAsia="hu-HU"/>
        </w:rPr>
        <w:lastRenderedPageBreak/>
        <w:t xml:space="preserve">1. </w:t>
      </w:r>
      <w:r w:rsidR="009323F4" w:rsidRPr="00644BBE">
        <w:rPr>
          <w:rFonts w:eastAsia="Times New Roman" w:cstheme="minorHAnsi"/>
          <w:b/>
          <w:bCs/>
          <w:lang w:eastAsia="hu-HU"/>
        </w:rPr>
        <w:t>A</w:t>
      </w:r>
      <w:r w:rsidRPr="00644BBE">
        <w:rPr>
          <w:rFonts w:eastAsia="Times New Roman" w:cstheme="minorHAnsi"/>
          <w:b/>
          <w:bCs/>
          <w:lang w:eastAsia="hu-HU"/>
        </w:rPr>
        <w:t xml:space="preserve"> beruházás mérföldköveinek meghatározása</w:t>
      </w:r>
    </w:p>
    <w:p w14:paraId="2DD8522B" w14:textId="77777777" w:rsidR="00011CD2" w:rsidRPr="00644BBE" w:rsidRDefault="00011CD2" w:rsidP="009A4450">
      <w:pPr>
        <w:spacing w:after="0" w:line="240" w:lineRule="auto"/>
        <w:jc w:val="both"/>
        <w:rPr>
          <w:rFonts w:eastAsia="Times New Roman" w:cstheme="minorHAnsi"/>
          <w:lang w:eastAsia="hu-HU"/>
        </w:rPr>
      </w:pPr>
      <w:r w:rsidRPr="00644BBE">
        <w:rPr>
          <w:rFonts w:eastAsia="Times New Roman" w:cstheme="minorHAnsi"/>
          <w:lang w:eastAsia="hu-HU"/>
        </w:rPr>
        <w:t>Az Építési munka</w:t>
      </w:r>
      <w:r w:rsidR="009A4450" w:rsidRPr="00644BBE">
        <w:rPr>
          <w:rFonts w:eastAsia="Times New Roman" w:cstheme="minorHAnsi"/>
          <w:lang w:eastAsia="hu-HU"/>
        </w:rPr>
        <w:t xml:space="preserve">terület címe, helyrajzi száma: </w:t>
      </w:r>
    </w:p>
    <w:p w14:paraId="5ED5148F" w14:textId="77777777" w:rsidR="00011CD2" w:rsidRPr="00644BBE" w:rsidRDefault="00011CD2" w:rsidP="00011CD2">
      <w:pPr>
        <w:spacing w:after="0" w:line="240" w:lineRule="auto"/>
        <w:jc w:val="both"/>
        <w:rPr>
          <w:rFonts w:eastAsia="Times New Roman" w:cstheme="minorHAnsi"/>
          <w:bCs/>
          <w:lang w:eastAsia="hu-HU"/>
        </w:rPr>
      </w:pPr>
      <w:r w:rsidRPr="00644BBE">
        <w:rPr>
          <w:rFonts w:eastAsia="Times New Roman" w:cstheme="minorHAnsi"/>
          <w:lang w:eastAsia="hu-HU"/>
        </w:rPr>
        <w:t>…………</w:t>
      </w:r>
      <w:proofErr w:type="gramStart"/>
      <w:r w:rsidRPr="00644BBE">
        <w:rPr>
          <w:rFonts w:eastAsia="Times New Roman" w:cstheme="minorHAnsi"/>
          <w:lang w:eastAsia="hu-HU"/>
        </w:rPr>
        <w:t>…….</w:t>
      </w:r>
      <w:proofErr w:type="gramEnd"/>
      <w:r w:rsidRPr="00644BBE">
        <w:rPr>
          <w:rFonts w:eastAsia="Times New Roman" w:cstheme="minorHAnsi"/>
          <w:lang w:eastAsia="hu-HU"/>
        </w:rPr>
        <w:t>, HRSZ: …………..</w:t>
      </w:r>
    </w:p>
    <w:p w14:paraId="2F82A318" w14:textId="77777777" w:rsidR="001366D8" w:rsidRPr="00644BBE" w:rsidRDefault="001366D8" w:rsidP="001366D8">
      <w:pPr>
        <w:spacing w:after="0" w:line="240" w:lineRule="auto"/>
        <w:jc w:val="both"/>
        <w:rPr>
          <w:rFonts w:cstheme="minorHAnsi"/>
        </w:rPr>
      </w:pPr>
    </w:p>
    <w:p w14:paraId="41B78DD6" w14:textId="77777777" w:rsidR="001366D8" w:rsidRPr="00644BBE" w:rsidRDefault="001366D8" w:rsidP="001366D8">
      <w:pPr>
        <w:spacing w:after="0" w:line="240" w:lineRule="auto"/>
        <w:jc w:val="both"/>
        <w:rPr>
          <w:rFonts w:cstheme="minorHAnsi"/>
        </w:rPr>
      </w:pPr>
      <w:r w:rsidRPr="00644BBE">
        <w:rPr>
          <w:rFonts w:cstheme="minorHAnsi"/>
        </w:rPr>
        <w:t xml:space="preserve">A kivitelezési dokumentáció szolgáltatásának napja:  </w:t>
      </w:r>
    </w:p>
    <w:p w14:paraId="39C91479" w14:textId="77777777" w:rsidR="006929D4" w:rsidRPr="00644BBE" w:rsidRDefault="00011CD2" w:rsidP="00011CD2">
      <w:pPr>
        <w:spacing w:after="0" w:line="240" w:lineRule="auto"/>
        <w:jc w:val="both"/>
        <w:rPr>
          <w:rFonts w:eastAsia="Times New Roman" w:cstheme="minorHAnsi"/>
          <w:lang w:eastAsia="hu-HU"/>
        </w:rPr>
      </w:pPr>
      <w:r w:rsidRPr="00644BBE">
        <w:rPr>
          <w:rFonts w:eastAsia="Times New Roman" w:cstheme="minorHAnsi"/>
          <w:bCs/>
          <w:lang w:eastAsia="hu-HU"/>
        </w:rPr>
        <w:t>Az Építési munkaterület átadásának időpontja:</w:t>
      </w:r>
      <w:r w:rsidRPr="00644BBE">
        <w:rPr>
          <w:rFonts w:eastAsia="Times New Roman" w:cstheme="minorHAnsi"/>
          <w:bdr w:val="none" w:sz="0" w:space="0" w:color="auto" w:frame="1"/>
          <w:lang w:eastAsia="hu-HU"/>
        </w:rPr>
        <w:t xml:space="preserve"> </w:t>
      </w:r>
      <w:r w:rsidRPr="00644BBE">
        <w:rPr>
          <w:rFonts w:eastAsia="Times New Roman" w:cstheme="minorHAnsi"/>
          <w:lang w:eastAsia="hu-HU"/>
        </w:rPr>
        <w:t xml:space="preserve">a szerződés hatályba lépésétől számított 30 naptári napon belül. </w:t>
      </w:r>
    </w:p>
    <w:p w14:paraId="6289D4D2" w14:textId="6355B3A4" w:rsidR="00B56C93" w:rsidRPr="00644BBE" w:rsidRDefault="001366D8" w:rsidP="00B56C93">
      <w:pPr>
        <w:spacing w:after="0" w:line="240" w:lineRule="auto"/>
        <w:jc w:val="both"/>
        <w:rPr>
          <w:rFonts w:eastAsia="Times New Roman" w:cstheme="minorHAnsi"/>
          <w:bCs/>
          <w:lang w:eastAsia="hu-HU"/>
        </w:rPr>
      </w:pPr>
      <w:r w:rsidRPr="00644BBE">
        <w:rPr>
          <w:rFonts w:cstheme="minorHAnsi"/>
        </w:rPr>
        <w:t xml:space="preserve">Az e-építési napló készenlétbe helyezésének, </w:t>
      </w:r>
      <w:proofErr w:type="gramStart"/>
      <w:r w:rsidRPr="00644BBE">
        <w:rPr>
          <w:rFonts w:cstheme="minorHAnsi"/>
        </w:rPr>
        <w:t>napja:</w:t>
      </w:r>
      <w:r w:rsidR="00B56C93" w:rsidRPr="00644BBE">
        <w:rPr>
          <w:rFonts w:eastAsia="Times New Roman" w:cstheme="minorHAnsi"/>
          <w:bCs/>
          <w:i/>
          <w:sz w:val="16"/>
          <w:szCs w:val="16"/>
          <w:lang w:eastAsia="hu-HU"/>
        </w:rPr>
        <w:t xml:space="preserve">  (</w:t>
      </w:r>
      <w:proofErr w:type="gramEnd"/>
      <w:r w:rsidR="00B56C93" w:rsidRPr="00644BBE">
        <w:rPr>
          <w:rFonts w:eastAsia="Times New Roman" w:cstheme="minorHAnsi"/>
          <w:bCs/>
          <w:i/>
          <w:sz w:val="16"/>
          <w:szCs w:val="16"/>
          <w:lang w:eastAsia="hu-HU"/>
        </w:rPr>
        <w:t xml:space="preserve">Építési </w:t>
      </w:r>
      <w:r w:rsidR="001E740A" w:rsidRPr="00644BBE">
        <w:rPr>
          <w:rFonts w:eastAsia="Times New Roman" w:cstheme="minorHAnsi"/>
          <w:bCs/>
          <w:i/>
          <w:sz w:val="16"/>
          <w:szCs w:val="16"/>
          <w:lang w:eastAsia="hu-HU"/>
        </w:rPr>
        <w:t xml:space="preserve">hatósági </w:t>
      </w:r>
      <w:r w:rsidR="00B56C93" w:rsidRPr="00644BBE">
        <w:rPr>
          <w:rFonts w:eastAsia="Times New Roman" w:cstheme="minorHAnsi"/>
          <w:bCs/>
          <w:i/>
          <w:sz w:val="16"/>
          <w:szCs w:val="16"/>
          <w:lang w:eastAsia="hu-HU"/>
        </w:rPr>
        <w:t>engedély köteles kivitelezés esetén releváns)</w:t>
      </w:r>
    </w:p>
    <w:p w14:paraId="56AADA59" w14:textId="7A239F56" w:rsidR="00B56C93" w:rsidRPr="00644BBE" w:rsidRDefault="001366D8" w:rsidP="00B56C93">
      <w:pPr>
        <w:spacing w:after="0" w:line="240" w:lineRule="auto"/>
        <w:jc w:val="both"/>
        <w:rPr>
          <w:rFonts w:eastAsia="Times New Roman" w:cstheme="minorHAnsi"/>
          <w:bCs/>
          <w:i/>
          <w:sz w:val="16"/>
          <w:szCs w:val="16"/>
          <w:lang w:eastAsia="hu-HU"/>
        </w:rPr>
      </w:pPr>
      <w:r w:rsidRPr="00644BBE">
        <w:rPr>
          <w:rFonts w:cstheme="minorHAnsi"/>
        </w:rPr>
        <w:t>Az e-építési napló megnyitásának napja:</w:t>
      </w:r>
      <w:r w:rsidR="00B56C93" w:rsidRPr="00644BBE">
        <w:rPr>
          <w:rFonts w:cstheme="minorHAnsi"/>
        </w:rPr>
        <w:t xml:space="preserve"> </w:t>
      </w:r>
      <w:r w:rsidR="00B56C93" w:rsidRPr="00644BBE">
        <w:rPr>
          <w:rFonts w:eastAsia="Times New Roman" w:cstheme="minorHAnsi"/>
          <w:bCs/>
          <w:i/>
          <w:sz w:val="16"/>
          <w:szCs w:val="16"/>
          <w:lang w:eastAsia="hu-HU"/>
        </w:rPr>
        <w:t xml:space="preserve">(Építési </w:t>
      </w:r>
      <w:r w:rsidR="001E740A" w:rsidRPr="00644BBE">
        <w:rPr>
          <w:rFonts w:eastAsia="Times New Roman" w:cstheme="minorHAnsi"/>
          <w:bCs/>
          <w:i/>
          <w:sz w:val="16"/>
          <w:szCs w:val="16"/>
          <w:lang w:eastAsia="hu-HU"/>
        </w:rPr>
        <w:t xml:space="preserve">hatósági </w:t>
      </w:r>
      <w:r w:rsidR="00B56C93" w:rsidRPr="00644BBE">
        <w:rPr>
          <w:rFonts w:eastAsia="Times New Roman" w:cstheme="minorHAnsi"/>
          <w:bCs/>
          <w:i/>
          <w:sz w:val="16"/>
          <w:szCs w:val="16"/>
          <w:lang w:eastAsia="hu-HU"/>
        </w:rPr>
        <w:t>engedély köteles kivitelezés esetén releváns)</w:t>
      </w:r>
    </w:p>
    <w:p w14:paraId="7B3BF71B" w14:textId="77777777" w:rsidR="002D2421" w:rsidRPr="00644BBE" w:rsidRDefault="002D2421" w:rsidP="002D2421">
      <w:pPr>
        <w:tabs>
          <w:tab w:val="left" w:pos="644"/>
        </w:tabs>
        <w:spacing w:before="120" w:after="200" w:line="288" w:lineRule="auto"/>
        <w:jc w:val="both"/>
        <w:rPr>
          <w:rFonts w:eastAsia="Times New Roman" w:cstheme="minorHAnsi"/>
          <w:b/>
          <w:bCs/>
          <w:lang w:eastAsia="hu-HU"/>
        </w:rPr>
      </w:pPr>
      <w:r w:rsidRPr="00644BBE">
        <w:rPr>
          <w:rFonts w:eastAsia="Times New Roman" w:cstheme="minorHAnsi"/>
          <w:b/>
          <w:bCs/>
          <w:lang w:eastAsia="hu-HU"/>
        </w:rPr>
        <w:t>A szerződő felek helyszíni képviselői:</w:t>
      </w:r>
    </w:p>
    <w:p w14:paraId="4683BFAB" w14:textId="77777777" w:rsidR="002D2421" w:rsidRPr="00644BBE" w:rsidRDefault="002D2421" w:rsidP="002D2421">
      <w:pPr>
        <w:spacing w:after="0" w:line="240" w:lineRule="auto"/>
        <w:ind w:left="567"/>
        <w:rPr>
          <w:rFonts w:eastAsia="Times New Roman" w:cstheme="minorHAnsi"/>
          <w:kern w:val="2"/>
          <w:lang w:eastAsia="hu-HU"/>
        </w:rPr>
      </w:pPr>
      <w:r w:rsidRPr="00644BBE">
        <w:rPr>
          <w:rFonts w:eastAsia="Times New Roman" w:cstheme="minorHAnsi"/>
          <w:kern w:val="2"/>
          <w:lang w:eastAsia="hu-HU"/>
        </w:rPr>
        <w:t xml:space="preserve">Megrendelő képviselője: </w:t>
      </w:r>
    </w:p>
    <w:p w14:paraId="475CDC83" w14:textId="77777777" w:rsidR="002D2421" w:rsidRPr="00644BBE" w:rsidRDefault="002D2421" w:rsidP="002D2421">
      <w:pPr>
        <w:spacing w:after="0" w:line="240" w:lineRule="auto"/>
        <w:ind w:left="567"/>
        <w:rPr>
          <w:rFonts w:eastAsia="Times New Roman" w:cstheme="minorHAnsi"/>
          <w:kern w:val="2"/>
          <w:lang w:eastAsia="hu-HU"/>
        </w:rPr>
      </w:pPr>
      <w:r w:rsidRPr="00644BBE">
        <w:rPr>
          <w:rFonts w:eastAsia="Times New Roman" w:cstheme="minorHAnsi"/>
          <w:kern w:val="2"/>
          <w:lang w:eastAsia="hu-HU"/>
        </w:rPr>
        <w:t xml:space="preserve">Név: </w:t>
      </w:r>
    </w:p>
    <w:p w14:paraId="50845BD0" w14:textId="77777777" w:rsidR="002D2421" w:rsidRPr="00644BBE" w:rsidRDefault="002D2421" w:rsidP="002D2421">
      <w:pPr>
        <w:spacing w:after="0" w:line="240" w:lineRule="auto"/>
        <w:ind w:left="567"/>
        <w:rPr>
          <w:rFonts w:eastAsia="Times New Roman" w:cstheme="minorHAnsi"/>
          <w:kern w:val="2"/>
          <w:lang w:eastAsia="hu-HU"/>
        </w:rPr>
      </w:pPr>
      <w:r w:rsidRPr="00644BBE">
        <w:rPr>
          <w:rFonts w:eastAsia="Times New Roman" w:cstheme="minorHAnsi"/>
          <w:kern w:val="2"/>
          <w:lang w:eastAsia="hu-HU"/>
        </w:rPr>
        <w:t xml:space="preserve">Mobil: </w:t>
      </w:r>
    </w:p>
    <w:p w14:paraId="5A95DB30" w14:textId="6012A763" w:rsidR="002D2421" w:rsidRPr="00644BBE" w:rsidRDefault="002D2421" w:rsidP="002D2421">
      <w:pPr>
        <w:spacing w:after="0" w:line="240" w:lineRule="auto"/>
        <w:ind w:left="567"/>
        <w:rPr>
          <w:rFonts w:eastAsia="Times New Roman" w:cstheme="minorHAnsi"/>
          <w:kern w:val="2"/>
          <w:lang w:eastAsia="hu-HU"/>
        </w:rPr>
      </w:pPr>
      <w:r w:rsidRPr="00644BBE">
        <w:rPr>
          <w:rFonts w:eastAsia="Times New Roman" w:cstheme="minorHAnsi"/>
          <w:kern w:val="2"/>
          <w:lang w:eastAsia="hu-HU"/>
        </w:rPr>
        <w:t xml:space="preserve">E-mail: </w:t>
      </w:r>
    </w:p>
    <w:p w14:paraId="46AC69DD" w14:textId="77777777" w:rsidR="002D2421" w:rsidRPr="00644BBE" w:rsidRDefault="002D2421">
      <w:pPr>
        <w:spacing w:after="0" w:line="240" w:lineRule="auto"/>
        <w:ind w:left="567"/>
        <w:rPr>
          <w:rFonts w:eastAsia="Times New Roman" w:cstheme="minorHAnsi"/>
          <w:kern w:val="2"/>
          <w:lang w:eastAsia="hu-HU"/>
        </w:rPr>
      </w:pPr>
    </w:p>
    <w:p w14:paraId="4206A152" w14:textId="77777777" w:rsidR="002D2421" w:rsidRPr="00644BBE" w:rsidRDefault="002D2421" w:rsidP="002D2421">
      <w:pPr>
        <w:spacing w:after="0" w:line="240" w:lineRule="auto"/>
        <w:ind w:left="567"/>
        <w:rPr>
          <w:rFonts w:eastAsia="Times New Roman" w:cstheme="minorHAnsi"/>
          <w:bCs/>
          <w:lang w:eastAsia="hu-HU"/>
        </w:rPr>
      </w:pPr>
      <w:r w:rsidRPr="00644BBE">
        <w:rPr>
          <w:rFonts w:eastAsia="Times New Roman" w:cstheme="minorHAnsi"/>
          <w:bCs/>
          <w:lang w:eastAsia="hu-HU"/>
        </w:rPr>
        <w:t>A megrendelő műszaki ellenőre, egyben a műszaki teljesítés igazolója:</w:t>
      </w:r>
    </w:p>
    <w:p w14:paraId="1367A6C6" w14:textId="77777777" w:rsidR="002D2421" w:rsidRPr="00644BBE" w:rsidRDefault="002D2421" w:rsidP="002D2421">
      <w:pPr>
        <w:spacing w:after="0" w:line="240" w:lineRule="auto"/>
        <w:ind w:left="567"/>
        <w:rPr>
          <w:rFonts w:eastAsia="Times New Roman" w:cstheme="minorHAnsi"/>
          <w:bCs/>
          <w:lang w:eastAsia="hu-HU"/>
        </w:rPr>
      </w:pPr>
      <w:r w:rsidRPr="00644BBE">
        <w:rPr>
          <w:rFonts w:eastAsia="Times New Roman" w:cstheme="minorHAnsi"/>
          <w:bCs/>
          <w:lang w:eastAsia="hu-HU"/>
        </w:rPr>
        <w:t>Név:</w:t>
      </w:r>
    </w:p>
    <w:p w14:paraId="0A75C78F" w14:textId="77777777" w:rsidR="002D2421" w:rsidRPr="00644BBE" w:rsidRDefault="002D2421" w:rsidP="002D2421">
      <w:pPr>
        <w:spacing w:after="0" w:line="240" w:lineRule="auto"/>
        <w:ind w:left="567"/>
        <w:rPr>
          <w:rFonts w:eastAsia="Times New Roman" w:cstheme="minorHAnsi"/>
          <w:bCs/>
          <w:lang w:eastAsia="hu-HU"/>
        </w:rPr>
      </w:pPr>
      <w:r w:rsidRPr="00644BBE">
        <w:rPr>
          <w:rFonts w:eastAsia="Times New Roman" w:cstheme="minorHAnsi"/>
          <w:bCs/>
          <w:lang w:eastAsia="hu-HU"/>
        </w:rPr>
        <w:t xml:space="preserve">Cím: </w:t>
      </w:r>
    </w:p>
    <w:p w14:paraId="63757351" w14:textId="77777777" w:rsidR="002D2421" w:rsidRPr="00644BBE" w:rsidRDefault="002D2421" w:rsidP="002D2421">
      <w:pPr>
        <w:spacing w:after="0" w:line="240" w:lineRule="auto"/>
        <w:ind w:left="567"/>
        <w:rPr>
          <w:rFonts w:eastAsia="Times New Roman" w:cstheme="minorHAnsi"/>
          <w:bCs/>
          <w:lang w:eastAsia="hu-HU"/>
        </w:rPr>
      </w:pPr>
      <w:r w:rsidRPr="00644BBE">
        <w:rPr>
          <w:rFonts w:eastAsia="Times New Roman" w:cstheme="minorHAnsi"/>
          <w:bCs/>
          <w:lang w:eastAsia="hu-HU"/>
        </w:rPr>
        <w:t xml:space="preserve">Tel: </w:t>
      </w:r>
    </w:p>
    <w:p w14:paraId="45B43566" w14:textId="5F662883" w:rsidR="002D2421" w:rsidRPr="00644BBE" w:rsidRDefault="002D2421" w:rsidP="00644BBE">
      <w:pPr>
        <w:spacing w:after="0" w:line="240" w:lineRule="auto"/>
        <w:ind w:left="567"/>
        <w:rPr>
          <w:rFonts w:eastAsia="Times New Roman" w:cstheme="minorHAnsi"/>
          <w:bCs/>
          <w:lang w:eastAsia="hu-HU"/>
        </w:rPr>
      </w:pPr>
      <w:r w:rsidRPr="00644BBE">
        <w:rPr>
          <w:rFonts w:eastAsia="Times New Roman" w:cstheme="minorHAnsi"/>
          <w:bCs/>
          <w:lang w:eastAsia="hu-HU"/>
        </w:rPr>
        <w:t>Névjegyzéki nyilvántartási száma:</w:t>
      </w:r>
    </w:p>
    <w:p w14:paraId="2D715463" w14:textId="77777777" w:rsidR="002D2421" w:rsidRPr="00644BBE" w:rsidRDefault="002D2421" w:rsidP="002D2421">
      <w:pPr>
        <w:spacing w:before="120" w:after="0" w:line="240" w:lineRule="auto"/>
        <w:ind w:left="539"/>
        <w:jc w:val="both"/>
        <w:rPr>
          <w:rFonts w:eastAsia="Times New Roman" w:cstheme="minorHAnsi"/>
          <w:lang w:eastAsia="hu-HU"/>
        </w:rPr>
      </w:pPr>
      <w:r w:rsidRPr="00644BBE">
        <w:rPr>
          <w:rFonts w:eastAsia="Times New Roman" w:cstheme="minorHAnsi"/>
          <w:lang w:eastAsia="hu-HU"/>
        </w:rPr>
        <w:t>Vállalkozó helyszíni képviselője:</w:t>
      </w:r>
    </w:p>
    <w:p w14:paraId="6FBF14A2" w14:textId="77777777" w:rsidR="002D2421" w:rsidRPr="00644BBE" w:rsidRDefault="002D2421" w:rsidP="002D2421">
      <w:pPr>
        <w:spacing w:after="0" w:line="240" w:lineRule="auto"/>
        <w:ind w:left="540"/>
        <w:jc w:val="both"/>
        <w:rPr>
          <w:rFonts w:eastAsia="Times New Roman" w:cstheme="minorHAnsi"/>
          <w:bCs/>
          <w:lang w:eastAsia="hu-HU"/>
        </w:rPr>
      </w:pPr>
      <w:r w:rsidRPr="00644BBE">
        <w:rPr>
          <w:rFonts w:eastAsia="Times New Roman" w:cstheme="minorHAnsi"/>
          <w:bCs/>
          <w:lang w:eastAsia="hu-HU"/>
        </w:rPr>
        <w:t>Név:</w:t>
      </w:r>
    </w:p>
    <w:p w14:paraId="10876D50" w14:textId="77777777" w:rsidR="002D2421" w:rsidRPr="00644BBE" w:rsidRDefault="002D2421" w:rsidP="002D2421">
      <w:pPr>
        <w:spacing w:after="0" w:line="240" w:lineRule="auto"/>
        <w:ind w:left="540"/>
        <w:jc w:val="both"/>
        <w:rPr>
          <w:rFonts w:eastAsia="Times New Roman" w:cstheme="minorHAnsi"/>
          <w:bCs/>
          <w:lang w:eastAsia="hu-HU"/>
        </w:rPr>
      </w:pPr>
      <w:r w:rsidRPr="00644BBE">
        <w:rPr>
          <w:rFonts w:eastAsia="Times New Roman" w:cstheme="minorHAnsi"/>
          <w:bCs/>
          <w:lang w:eastAsia="hu-HU"/>
        </w:rPr>
        <w:t>Mobil:</w:t>
      </w:r>
    </w:p>
    <w:p w14:paraId="642F9A03" w14:textId="709C6C1E" w:rsidR="002D2421" w:rsidRPr="00644BBE" w:rsidRDefault="002D2421" w:rsidP="00644BBE">
      <w:pPr>
        <w:spacing w:after="0" w:line="240" w:lineRule="auto"/>
        <w:ind w:left="567"/>
        <w:rPr>
          <w:rFonts w:eastAsia="Times New Roman" w:cstheme="minorHAnsi"/>
          <w:kern w:val="2"/>
          <w:lang w:eastAsia="hu-HU"/>
        </w:rPr>
      </w:pPr>
      <w:r w:rsidRPr="00644BBE">
        <w:rPr>
          <w:rFonts w:eastAsia="Times New Roman" w:cstheme="minorHAnsi"/>
          <w:kern w:val="2"/>
          <w:lang w:eastAsia="hu-HU"/>
        </w:rPr>
        <w:t xml:space="preserve">E-mail: </w:t>
      </w:r>
    </w:p>
    <w:p w14:paraId="11345629" w14:textId="77777777" w:rsidR="002D2421" w:rsidRPr="00644BBE" w:rsidRDefault="002D2421" w:rsidP="002D2421">
      <w:pPr>
        <w:spacing w:before="120" w:after="0" w:line="240" w:lineRule="auto"/>
        <w:ind w:left="539"/>
        <w:rPr>
          <w:rFonts w:eastAsia="Times New Roman" w:cstheme="minorHAnsi"/>
          <w:bCs/>
          <w:lang w:eastAsia="hu-HU"/>
        </w:rPr>
      </w:pPr>
      <w:r w:rsidRPr="00644BBE">
        <w:rPr>
          <w:rFonts w:eastAsia="Times New Roman" w:cstheme="minorHAnsi"/>
          <w:bCs/>
          <w:lang w:eastAsia="hu-HU"/>
        </w:rPr>
        <w:t xml:space="preserve">Felelős műszaki vezető:  </w:t>
      </w:r>
    </w:p>
    <w:p w14:paraId="1FDA1A0B" w14:textId="77777777" w:rsidR="002D2421" w:rsidRPr="00644BBE" w:rsidRDefault="002D2421" w:rsidP="002D2421">
      <w:pPr>
        <w:spacing w:after="0" w:line="240" w:lineRule="auto"/>
        <w:ind w:left="539"/>
        <w:rPr>
          <w:rFonts w:eastAsia="Times New Roman" w:cstheme="minorHAnsi"/>
          <w:bCs/>
          <w:lang w:eastAsia="hu-HU"/>
        </w:rPr>
      </w:pPr>
      <w:r w:rsidRPr="00644BBE">
        <w:rPr>
          <w:rFonts w:eastAsia="Times New Roman" w:cstheme="minorHAnsi"/>
          <w:bCs/>
          <w:lang w:eastAsia="hu-HU"/>
        </w:rPr>
        <w:t xml:space="preserve">Név: </w:t>
      </w:r>
    </w:p>
    <w:p w14:paraId="0D25E5DA" w14:textId="77777777" w:rsidR="002D2421" w:rsidRPr="00644BBE" w:rsidRDefault="002D2421" w:rsidP="002D2421">
      <w:pPr>
        <w:spacing w:after="0" w:line="240" w:lineRule="auto"/>
        <w:ind w:left="539"/>
        <w:rPr>
          <w:rFonts w:eastAsia="Times New Roman" w:cstheme="minorHAnsi"/>
          <w:bCs/>
          <w:lang w:eastAsia="hu-HU"/>
        </w:rPr>
      </w:pPr>
      <w:r w:rsidRPr="00644BBE">
        <w:rPr>
          <w:rFonts w:eastAsia="Times New Roman" w:cstheme="minorHAnsi"/>
          <w:bCs/>
          <w:lang w:eastAsia="hu-HU"/>
        </w:rPr>
        <w:t>Cím:</w:t>
      </w:r>
    </w:p>
    <w:p w14:paraId="01EF851C" w14:textId="77777777" w:rsidR="002D2421" w:rsidRPr="00644BBE" w:rsidRDefault="002D2421" w:rsidP="002D2421">
      <w:pPr>
        <w:spacing w:after="0" w:line="240" w:lineRule="auto"/>
        <w:ind w:left="539"/>
        <w:rPr>
          <w:rFonts w:eastAsia="Times New Roman" w:cstheme="minorHAnsi"/>
          <w:bCs/>
          <w:lang w:eastAsia="hu-HU"/>
        </w:rPr>
      </w:pPr>
      <w:r w:rsidRPr="00644BBE">
        <w:rPr>
          <w:rFonts w:eastAsia="Times New Roman" w:cstheme="minorHAnsi"/>
          <w:bCs/>
          <w:lang w:eastAsia="hu-HU"/>
        </w:rPr>
        <w:t xml:space="preserve">Mobil:   </w:t>
      </w:r>
    </w:p>
    <w:p w14:paraId="5CD23D64" w14:textId="77777777" w:rsidR="002D2421" w:rsidRPr="00644BBE" w:rsidRDefault="002D2421" w:rsidP="002D2421">
      <w:pPr>
        <w:spacing w:after="0" w:line="240" w:lineRule="auto"/>
        <w:ind w:left="540"/>
        <w:rPr>
          <w:rFonts w:eastAsia="Times New Roman" w:cstheme="minorHAnsi"/>
          <w:bCs/>
          <w:lang w:eastAsia="hu-HU"/>
        </w:rPr>
      </w:pPr>
      <w:r w:rsidRPr="00644BBE">
        <w:rPr>
          <w:rFonts w:eastAsia="Times New Roman" w:cstheme="minorHAnsi"/>
          <w:bCs/>
          <w:lang w:eastAsia="hu-HU"/>
        </w:rPr>
        <w:t>Felelős műszaki vezető névjegyzéki nyilvántartási száma:</w:t>
      </w:r>
    </w:p>
    <w:p w14:paraId="54CDEE4E" w14:textId="77777777" w:rsidR="002D2421" w:rsidRPr="00644BBE" w:rsidRDefault="002D2421" w:rsidP="00B56C93">
      <w:pPr>
        <w:spacing w:after="0" w:line="240" w:lineRule="auto"/>
        <w:jc w:val="both"/>
        <w:rPr>
          <w:rFonts w:eastAsia="Times New Roman" w:cstheme="minorHAnsi"/>
          <w:bCs/>
          <w:lang w:eastAsia="hu-HU"/>
        </w:rPr>
      </w:pPr>
    </w:p>
    <w:p w14:paraId="7F53FEBF" w14:textId="77777777" w:rsidR="00011CD2" w:rsidRPr="00644BBE" w:rsidRDefault="00011CD2" w:rsidP="00011CD2">
      <w:pPr>
        <w:spacing w:after="0" w:line="240" w:lineRule="auto"/>
        <w:jc w:val="both"/>
        <w:rPr>
          <w:rFonts w:eastAsia="Times New Roman" w:cstheme="minorHAnsi"/>
          <w:lang w:eastAsia="hu-HU"/>
        </w:rPr>
      </w:pPr>
      <w:r w:rsidRPr="00644BBE">
        <w:rPr>
          <w:rFonts w:eastAsia="Times New Roman" w:cstheme="minorHAnsi"/>
          <w:lang w:eastAsia="hu-HU"/>
        </w:rPr>
        <w:t>A munkaterület szerződés szerinti átadása esetén a szerződés tárgyát képező munka teljesítési határideje: az é</w:t>
      </w:r>
      <w:r w:rsidRPr="00644BBE">
        <w:rPr>
          <w:rFonts w:eastAsia="Times New Roman" w:cstheme="minorHAnsi"/>
          <w:bCs/>
          <w:lang w:eastAsia="hu-HU"/>
        </w:rPr>
        <w:t>pítési munkaterület átadásának időpontjától</w:t>
      </w:r>
      <w:r w:rsidRPr="00644BBE">
        <w:rPr>
          <w:rFonts w:eastAsia="Times New Roman" w:cstheme="minorHAnsi"/>
          <w:lang w:eastAsia="hu-HU"/>
        </w:rPr>
        <w:t xml:space="preserve"> számítva </w:t>
      </w:r>
      <w:r w:rsidRPr="00644BBE">
        <w:rPr>
          <w:rFonts w:eastAsia="Times New Roman" w:cstheme="minorHAnsi"/>
          <w:b/>
          <w:lang w:eastAsia="hu-HU"/>
        </w:rPr>
        <w:t>………. (hó)nap, mely nem tartalmazza a maximum 30 napos műs</w:t>
      </w:r>
      <w:r w:rsidR="001366D8" w:rsidRPr="00644BBE">
        <w:rPr>
          <w:rFonts w:eastAsia="Times New Roman" w:cstheme="minorHAnsi"/>
          <w:b/>
          <w:lang w:eastAsia="hu-HU"/>
        </w:rPr>
        <w:t>zaki átadás-átvétel időtartamát</w:t>
      </w:r>
      <w:r w:rsidR="001366D8" w:rsidRPr="00644BBE">
        <w:rPr>
          <w:rFonts w:eastAsia="Times New Roman" w:cstheme="minorHAnsi"/>
          <w:lang w:eastAsia="hu-HU"/>
        </w:rPr>
        <w:t>.</w:t>
      </w:r>
    </w:p>
    <w:p w14:paraId="4EDC0FB5" w14:textId="77777777" w:rsidR="00011CD2" w:rsidRPr="00644BBE" w:rsidRDefault="00011CD2" w:rsidP="00011CD2">
      <w:pPr>
        <w:spacing w:after="0" w:line="240" w:lineRule="auto"/>
        <w:jc w:val="both"/>
        <w:rPr>
          <w:rFonts w:eastAsia="Times New Roman" w:cstheme="minorHAnsi"/>
          <w:bCs/>
          <w:lang w:eastAsia="hu-HU"/>
        </w:rPr>
      </w:pPr>
      <w:r w:rsidRPr="00644BBE">
        <w:rPr>
          <w:rFonts w:eastAsia="Times New Roman" w:cstheme="minorHAnsi"/>
          <w:bCs/>
          <w:lang w:eastAsia="hu-HU"/>
        </w:rPr>
        <w:t>Megrendelő előteljesítést is elfogad, melynek időpontját Vállalkozó legalább 8 nappal előbb köteles közölni a Megrendelővel.</w:t>
      </w:r>
    </w:p>
    <w:p w14:paraId="6B536E77" w14:textId="77777777" w:rsidR="00011CD2" w:rsidRPr="00644BBE" w:rsidRDefault="00011CD2" w:rsidP="00011CD2">
      <w:pPr>
        <w:spacing w:before="120" w:after="0" w:line="240" w:lineRule="auto"/>
        <w:jc w:val="both"/>
        <w:rPr>
          <w:rFonts w:eastAsia="Times New Roman" w:cstheme="minorHAnsi"/>
          <w:bCs/>
          <w:sz w:val="16"/>
          <w:szCs w:val="16"/>
          <w:lang w:eastAsia="hu-HU"/>
        </w:rPr>
      </w:pPr>
    </w:p>
    <w:p w14:paraId="7AC1B1A7" w14:textId="77777777" w:rsidR="00011CD2" w:rsidRPr="00644BBE" w:rsidRDefault="00011CD2"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t xml:space="preserve">2. </w:t>
      </w:r>
      <w:r w:rsidR="009323F4" w:rsidRPr="00644BBE">
        <w:rPr>
          <w:rFonts w:eastAsia="Times New Roman" w:cstheme="minorHAnsi"/>
          <w:b/>
          <w:bCs/>
          <w:lang w:eastAsia="hu-HU"/>
        </w:rPr>
        <w:t>A</w:t>
      </w:r>
      <w:r w:rsidRPr="00644BBE">
        <w:rPr>
          <w:rFonts w:eastAsia="Times New Roman" w:cstheme="minorHAnsi"/>
          <w:b/>
          <w:bCs/>
          <w:lang w:eastAsia="hu-HU"/>
        </w:rPr>
        <w:t xml:space="preserve"> műszaki tartalom meghatározásának módja és a műszaki tartalom megváltoztatásának, így különösen a pótmunka, többletmunka elrendelésének szabályai, módja</w:t>
      </w:r>
    </w:p>
    <w:p w14:paraId="73C95F8E" w14:textId="0E2F7CA9" w:rsidR="00011CD2" w:rsidRPr="00644BBE" w:rsidRDefault="00011CD2" w:rsidP="00011CD2">
      <w:pPr>
        <w:spacing w:before="120" w:after="0" w:line="240" w:lineRule="auto"/>
        <w:jc w:val="both"/>
        <w:rPr>
          <w:rFonts w:eastAsia="Times New Roman" w:cstheme="minorHAnsi"/>
          <w:u w:val="single"/>
          <w:lang w:eastAsia="hu-HU"/>
        </w:rPr>
      </w:pPr>
      <w:r w:rsidRPr="00644BBE">
        <w:rPr>
          <w:rFonts w:eastAsia="Times New Roman" w:cstheme="minorHAnsi"/>
          <w:lang w:eastAsia="hu-HU"/>
        </w:rPr>
        <w:t>A beruházás építési hatósági engedély-köteles</w:t>
      </w:r>
      <w:r w:rsidR="009323F4" w:rsidRPr="00644BBE">
        <w:rPr>
          <w:rFonts w:eastAsia="Times New Roman" w:cstheme="minorHAnsi"/>
          <w:lang w:eastAsia="hu-HU"/>
        </w:rPr>
        <w:t xml:space="preserve">/nem </w:t>
      </w:r>
      <w:r w:rsidRPr="00644BBE">
        <w:rPr>
          <w:rFonts w:eastAsia="Times New Roman" w:cstheme="minorHAnsi"/>
          <w:lang w:eastAsia="hu-HU"/>
        </w:rPr>
        <w:t>hatósági engedély-köteles</w:t>
      </w:r>
      <w:r w:rsidRPr="00644BBE">
        <w:rPr>
          <w:rFonts w:eastAsia="Times New Roman" w:cstheme="minorHAnsi"/>
          <w:bCs/>
          <w:lang w:eastAsia="hu-HU"/>
        </w:rPr>
        <w:t xml:space="preserve">, ezért </w:t>
      </w:r>
      <w:r w:rsidRPr="00644BBE">
        <w:rPr>
          <w:rFonts w:eastAsia="Times New Roman" w:cstheme="minorHAnsi"/>
          <w:lang w:eastAsia="hu-HU"/>
        </w:rPr>
        <w:t>a fordított/egyenes adózás hatálya alá tartozik.</w:t>
      </w:r>
      <w:r w:rsidR="006929D4" w:rsidRPr="00644BBE">
        <w:rPr>
          <w:rFonts w:eastAsia="Times New Roman" w:cstheme="minorHAnsi"/>
          <w:lang w:eastAsia="hu-HU"/>
        </w:rPr>
        <w:t xml:space="preserve"> </w:t>
      </w:r>
      <w:r w:rsidR="00B56C93" w:rsidRPr="00644BBE">
        <w:rPr>
          <w:rFonts w:eastAsia="Times New Roman" w:cstheme="minorHAnsi"/>
          <w:i/>
          <w:sz w:val="16"/>
          <w:szCs w:val="16"/>
          <w:lang w:eastAsia="hu-HU"/>
        </w:rPr>
        <w:t>(</w:t>
      </w:r>
      <w:r w:rsidR="00F4727C" w:rsidRPr="00644BBE">
        <w:rPr>
          <w:rFonts w:eastAsia="Times New Roman" w:cstheme="minorHAnsi"/>
          <w:i/>
          <w:sz w:val="16"/>
          <w:szCs w:val="16"/>
          <w:lang w:eastAsia="hu-HU"/>
        </w:rPr>
        <w:t xml:space="preserve">A megfelelő rész </w:t>
      </w:r>
      <w:r w:rsidR="00B56C93" w:rsidRPr="00644BBE">
        <w:rPr>
          <w:rFonts w:eastAsia="Times New Roman" w:cstheme="minorHAnsi"/>
          <w:i/>
          <w:sz w:val="16"/>
          <w:szCs w:val="16"/>
          <w:lang w:eastAsia="hu-HU"/>
        </w:rPr>
        <w:t>szerint töltendő</w:t>
      </w:r>
      <w:r w:rsidR="00F4727C" w:rsidRPr="00644BBE">
        <w:rPr>
          <w:rFonts w:eastAsia="Times New Roman" w:cstheme="minorHAnsi"/>
          <w:i/>
          <w:sz w:val="16"/>
          <w:szCs w:val="16"/>
          <w:lang w:eastAsia="hu-HU"/>
        </w:rPr>
        <w:t>.</w:t>
      </w:r>
      <w:r w:rsidR="00B56C93" w:rsidRPr="00644BBE">
        <w:rPr>
          <w:rFonts w:eastAsia="Times New Roman" w:cstheme="minorHAnsi"/>
          <w:i/>
          <w:sz w:val="16"/>
          <w:szCs w:val="16"/>
          <w:lang w:eastAsia="hu-HU"/>
        </w:rPr>
        <w:t>)</w:t>
      </w:r>
    </w:p>
    <w:p w14:paraId="0F63CF96" w14:textId="5215CDED" w:rsidR="0039661A" w:rsidRPr="00644BBE" w:rsidRDefault="0039661A" w:rsidP="00011CD2">
      <w:pPr>
        <w:spacing w:before="120" w:after="0" w:line="240" w:lineRule="auto"/>
        <w:jc w:val="both"/>
        <w:rPr>
          <w:rFonts w:eastAsia="Times New Roman" w:cstheme="minorHAnsi"/>
          <w:bCs/>
          <w:i/>
          <w:iCs/>
          <w:sz w:val="16"/>
          <w:szCs w:val="16"/>
          <w:lang w:eastAsia="hu-HU"/>
        </w:rPr>
      </w:pPr>
      <w:r w:rsidRPr="00644BBE">
        <w:rPr>
          <w:rFonts w:eastAsia="Times New Roman" w:cstheme="minorHAnsi"/>
          <w:lang w:eastAsia="hu-HU"/>
        </w:rPr>
        <w:t xml:space="preserve">Jelen szerződés </w:t>
      </w:r>
      <w:r w:rsidR="00E968B2" w:rsidRPr="00644BBE">
        <w:rPr>
          <w:rFonts w:eastAsia="Times New Roman" w:cstheme="minorHAnsi"/>
          <w:lang w:eastAsia="hu-HU"/>
        </w:rPr>
        <w:t xml:space="preserve">tárgyát képező kivitelezés </w:t>
      </w:r>
      <w:r w:rsidRPr="00644BBE">
        <w:rPr>
          <w:rFonts w:eastAsia="Times New Roman" w:cstheme="minorHAnsi"/>
          <w:lang w:eastAsia="hu-HU"/>
        </w:rPr>
        <w:t xml:space="preserve">részletes műszaki tartalmát </w:t>
      </w:r>
      <w:r w:rsidR="00E968B2" w:rsidRPr="00644BBE">
        <w:rPr>
          <w:rFonts w:eastAsia="Times New Roman" w:cstheme="minorHAnsi"/>
          <w:lang w:eastAsia="hu-HU"/>
        </w:rPr>
        <w:t>a közbeszerzési dokumentáció …… számú, ……………………………………… című melléklete tartalmazza</w:t>
      </w:r>
      <w:r w:rsidR="00846A94" w:rsidRPr="00644BBE">
        <w:rPr>
          <w:rFonts w:eastAsia="Times New Roman" w:cstheme="minorHAnsi"/>
          <w:lang w:eastAsia="hu-HU"/>
        </w:rPr>
        <w:t>.</w:t>
      </w:r>
      <w:r w:rsidR="00B56C93" w:rsidRPr="00644BBE">
        <w:rPr>
          <w:rFonts w:eastAsia="Times New Roman" w:cstheme="minorHAnsi"/>
          <w:sz w:val="16"/>
          <w:szCs w:val="16"/>
          <w:lang w:eastAsia="hu-HU"/>
        </w:rPr>
        <w:t xml:space="preserve"> (</w:t>
      </w:r>
      <w:r w:rsidR="00F4727C" w:rsidRPr="00644BBE">
        <w:rPr>
          <w:rFonts w:eastAsia="Times New Roman" w:cstheme="minorHAnsi"/>
          <w:i/>
          <w:sz w:val="16"/>
          <w:szCs w:val="16"/>
          <w:lang w:eastAsia="hu-HU"/>
        </w:rPr>
        <w:t>A közbeszerzési d</w:t>
      </w:r>
      <w:r w:rsidR="00846A94" w:rsidRPr="00644BBE">
        <w:rPr>
          <w:rFonts w:eastAsia="Times New Roman" w:cstheme="minorHAnsi"/>
          <w:i/>
          <w:sz w:val="16"/>
          <w:szCs w:val="16"/>
          <w:lang w:eastAsia="hu-HU"/>
        </w:rPr>
        <w:t>okumentáció részét képező műszaki tartalomnak meg kell felelnie az építési beruházások, valamint a 322/2015. Korm. rendelet az építési beruházásokhoz kapcsolódó tervezői és mérnöki szolgáltatások közbeszerzésének részletes szabályairól 15-19. §§-</w:t>
      </w:r>
      <w:proofErr w:type="spellStart"/>
      <w:r w:rsidR="00846A94" w:rsidRPr="00644BBE">
        <w:rPr>
          <w:rFonts w:eastAsia="Times New Roman" w:cstheme="minorHAnsi"/>
          <w:i/>
          <w:sz w:val="16"/>
          <w:szCs w:val="16"/>
          <w:lang w:eastAsia="hu-HU"/>
        </w:rPr>
        <w:t>aiban</w:t>
      </w:r>
      <w:proofErr w:type="spellEnd"/>
      <w:r w:rsidR="00846A94" w:rsidRPr="00644BBE">
        <w:rPr>
          <w:rFonts w:eastAsia="Times New Roman" w:cstheme="minorHAnsi"/>
          <w:i/>
          <w:sz w:val="16"/>
          <w:szCs w:val="16"/>
          <w:lang w:eastAsia="hu-HU"/>
        </w:rPr>
        <w:t xml:space="preserve"> foglaltaknak.</w:t>
      </w:r>
      <w:r w:rsidR="00B56C93" w:rsidRPr="00644BBE">
        <w:rPr>
          <w:rFonts w:eastAsia="Times New Roman" w:cstheme="minorHAnsi"/>
          <w:i/>
          <w:sz w:val="16"/>
          <w:szCs w:val="16"/>
          <w:lang w:eastAsia="hu-HU"/>
        </w:rPr>
        <w:t>)</w:t>
      </w:r>
    </w:p>
    <w:p w14:paraId="031F70DB" w14:textId="77777777" w:rsidR="00011CD2" w:rsidRPr="00644BBE" w:rsidRDefault="00011CD2" w:rsidP="00011CD2">
      <w:pPr>
        <w:suppressAutoHyphens/>
        <w:spacing w:after="0" w:line="240" w:lineRule="auto"/>
        <w:jc w:val="both"/>
        <w:rPr>
          <w:rFonts w:eastAsia="Times New Roman" w:cstheme="minorHAnsi"/>
          <w:bCs/>
          <w:u w:val="single"/>
          <w:lang w:eastAsia="ar-SA"/>
        </w:rPr>
      </w:pPr>
    </w:p>
    <w:p w14:paraId="14D545E5" w14:textId="7B5D521F" w:rsidR="008E5D6B" w:rsidRPr="00644BBE" w:rsidRDefault="00EB119E" w:rsidP="008E5D6B">
      <w:pPr>
        <w:suppressAutoHyphens/>
        <w:spacing w:after="0" w:line="240" w:lineRule="auto"/>
        <w:jc w:val="both"/>
        <w:rPr>
          <w:rFonts w:eastAsia="Times New Roman" w:cstheme="minorHAnsi"/>
          <w:bCs/>
          <w:lang w:eastAsia="ar-SA"/>
        </w:rPr>
      </w:pPr>
      <w:r w:rsidRPr="00644BBE">
        <w:rPr>
          <w:rFonts w:eastAsia="Times New Roman" w:cstheme="minorHAnsi"/>
          <w:bCs/>
          <w:lang w:eastAsia="ar-SA"/>
        </w:rPr>
        <w:t xml:space="preserve">2.1. </w:t>
      </w:r>
      <w:r w:rsidR="008E5D6B" w:rsidRPr="00644BBE">
        <w:rPr>
          <w:rFonts w:cstheme="minorHAnsi"/>
        </w:rPr>
        <w:t xml:space="preserve">Felek rögzítik, hogy Vállalkozót a Beruházás teljes körű, valamennyi rendeltetésének megfelelő használatra, üzemeltetésre alkalmas állapotban történő megvalósításáért, mint eredmény elérésért – </w:t>
      </w:r>
      <w:r w:rsidR="008E5D6B" w:rsidRPr="00644BBE">
        <w:rPr>
          <w:rFonts w:cstheme="minorHAnsi"/>
        </w:rPr>
        <w:lastRenderedPageBreak/>
        <w:t xml:space="preserve">tartalékkeret nélkül számított – nettó …. Ft + ÁFA összegű Vállalkozói Díj illeti meg, amely </w:t>
      </w:r>
      <w:proofErr w:type="spellStart"/>
      <w:r w:rsidR="008E5D6B" w:rsidRPr="00644BBE">
        <w:rPr>
          <w:rFonts w:cstheme="minorHAnsi"/>
        </w:rPr>
        <w:t>teljeskörűen</w:t>
      </w:r>
      <w:proofErr w:type="spellEnd"/>
      <w:r w:rsidR="008E5D6B" w:rsidRPr="00644BBE">
        <w:rPr>
          <w:rFonts w:cstheme="minorHAnsi"/>
        </w:rPr>
        <w:t xml:space="preserve"> tartalmazza a Szerződésben foglalt Munkák elvégzésének valamennyi költségét. </w:t>
      </w:r>
    </w:p>
    <w:p w14:paraId="54E730A4" w14:textId="77777777" w:rsidR="008E5D6B" w:rsidRPr="00644BBE" w:rsidRDefault="008E5D6B" w:rsidP="008E5D6B">
      <w:pPr>
        <w:pStyle w:val="Cmsor2"/>
        <w:widowControl w:val="0"/>
        <w:ind w:left="1356"/>
        <w:rPr>
          <w:rFonts w:asciiTheme="minorHAnsi" w:hAnsiTheme="minorHAnsi" w:cstheme="minorHAnsi"/>
          <w:color w:val="auto"/>
          <w:sz w:val="22"/>
          <w:szCs w:val="22"/>
        </w:rPr>
      </w:pPr>
      <w:r w:rsidRPr="00644BBE">
        <w:rPr>
          <w:rFonts w:asciiTheme="minorHAnsi" w:hAnsiTheme="minorHAnsi" w:cstheme="minorHAnsi"/>
          <w:color w:val="auto"/>
          <w:sz w:val="22"/>
          <w:szCs w:val="22"/>
        </w:rPr>
        <w:t>Felek rögzítik továbbá, hogy:</w:t>
      </w:r>
    </w:p>
    <w:p w14:paraId="4441E43C" w14:textId="4EAFBDDA" w:rsidR="008E5D6B" w:rsidRPr="00644BBE" w:rsidRDefault="008E5D6B" w:rsidP="008E5D6B">
      <w:pPr>
        <w:pStyle w:val="Cmsor2"/>
        <w:keepNext w:val="0"/>
        <w:widowControl w:val="0"/>
        <w:numPr>
          <w:ilvl w:val="0"/>
          <w:numId w:val="15"/>
        </w:numPr>
        <w:spacing w:before="120" w:line="256" w:lineRule="auto"/>
        <w:jc w:val="both"/>
        <w:rPr>
          <w:rFonts w:asciiTheme="minorHAnsi" w:hAnsiTheme="minorHAnsi" w:cstheme="minorHAnsi"/>
          <w:color w:val="auto"/>
          <w:sz w:val="22"/>
          <w:szCs w:val="22"/>
        </w:rPr>
      </w:pPr>
      <w:r w:rsidRPr="00644BBE">
        <w:rPr>
          <w:rFonts w:asciiTheme="minorHAnsi" w:hAnsiTheme="minorHAnsi" w:cstheme="minorHAnsi"/>
          <w:color w:val="auto"/>
          <w:sz w:val="22"/>
          <w:szCs w:val="22"/>
        </w:rPr>
        <w:t xml:space="preserve">a Vállalkozó ajánlata alapján az alkalmazott építőipari rezsióradíj nettó ……… Ft + ÁFA; </w:t>
      </w:r>
    </w:p>
    <w:p w14:paraId="2EDDB7C7" w14:textId="44A9D719" w:rsidR="008E5D6B" w:rsidRPr="00644BBE" w:rsidRDefault="008E5D6B" w:rsidP="008E5D6B">
      <w:pPr>
        <w:pStyle w:val="Cmsor2"/>
        <w:keepNext w:val="0"/>
        <w:widowControl w:val="0"/>
        <w:numPr>
          <w:ilvl w:val="0"/>
          <w:numId w:val="15"/>
        </w:numPr>
        <w:spacing w:before="120" w:line="256" w:lineRule="auto"/>
        <w:jc w:val="both"/>
        <w:rPr>
          <w:rFonts w:asciiTheme="minorHAnsi" w:hAnsiTheme="minorHAnsi" w:cstheme="minorHAnsi"/>
          <w:color w:val="auto"/>
          <w:sz w:val="22"/>
          <w:szCs w:val="22"/>
        </w:rPr>
      </w:pPr>
      <w:r w:rsidRPr="00644BBE">
        <w:rPr>
          <w:rFonts w:asciiTheme="minorHAnsi" w:hAnsiTheme="minorHAnsi" w:cstheme="minorHAnsi"/>
          <w:color w:val="auto"/>
          <w:sz w:val="22"/>
          <w:szCs w:val="22"/>
        </w:rPr>
        <w:t xml:space="preserve">a Tartalékkeret mértéke a nettó Vállalkozói Díj </w:t>
      </w:r>
      <w:proofErr w:type="gramStart"/>
      <w:r w:rsidRPr="00644BBE">
        <w:rPr>
          <w:rFonts w:asciiTheme="minorHAnsi" w:hAnsiTheme="minorHAnsi" w:cstheme="minorHAnsi"/>
          <w:color w:val="auto"/>
          <w:sz w:val="22"/>
          <w:szCs w:val="22"/>
        </w:rPr>
        <w:t>…….</w:t>
      </w:r>
      <w:proofErr w:type="gramEnd"/>
      <w:r w:rsidRPr="00644BBE">
        <w:rPr>
          <w:rFonts w:asciiTheme="minorHAnsi" w:hAnsiTheme="minorHAnsi" w:cstheme="minorHAnsi"/>
          <w:color w:val="auto"/>
          <w:sz w:val="22"/>
          <w:szCs w:val="22"/>
        </w:rPr>
        <w:t xml:space="preserve">%-a;  </w:t>
      </w:r>
    </w:p>
    <w:p w14:paraId="0AE008F1" w14:textId="1C15DF55" w:rsidR="008E5D6B" w:rsidRPr="00644BBE" w:rsidRDefault="008E5D6B" w:rsidP="008E5D6B">
      <w:pPr>
        <w:pStyle w:val="Cmsor2"/>
        <w:keepNext w:val="0"/>
        <w:widowControl w:val="0"/>
        <w:numPr>
          <w:ilvl w:val="0"/>
          <w:numId w:val="15"/>
        </w:numPr>
        <w:spacing w:before="120" w:line="256" w:lineRule="auto"/>
        <w:jc w:val="both"/>
        <w:rPr>
          <w:rFonts w:asciiTheme="minorHAnsi" w:hAnsiTheme="minorHAnsi" w:cstheme="minorHAnsi"/>
          <w:color w:val="auto"/>
          <w:sz w:val="22"/>
          <w:szCs w:val="22"/>
        </w:rPr>
      </w:pPr>
      <w:r w:rsidRPr="00644BBE">
        <w:rPr>
          <w:rFonts w:asciiTheme="minorHAnsi" w:hAnsiTheme="minorHAnsi" w:cstheme="minorHAnsi"/>
          <w:color w:val="auto"/>
          <w:sz w:val="22"/>
          <w:szCs w:val="22"/>
        </w:rPr>
        <w:t xml:space="preserve">a Vállalkozó az építőanyagár-változások okán </w:t>
      </w:r>
      <w:proofErr w:type="gramStart"/>
      <w:r w:rsidRPr="00644BBE">
        <w:rPr>
          <w:rFonts w:asciiTheme="minorHAnsi" w:hAnsiTheme="minorHAnsi" w:cstheme="minorHAnsi"/>
          <w:color w:val="auto"/>
          <w:sz w:val="22"/>
          <w:szCs w:val="22"/>
        </w:rPr>
        <w:t>…….</w:t>
      </w:r>
      <w:proofErr w:type="gramEnd"/>
      <w:r w:rsidRPr="00644BBE">
        <w:rPr>
          <w:rFonts w:asciiTheme="minorHAnsi" w:hAnsiTheme="minorHAnsi" w:cstheme="minorHAnsi"/>
          <w:color w:val="auto"/>
          <w:sz w:val="22"/>
          <w:szCs w:val="22"/>
        </w:rPr>
        <w:t>.  szerinti indexálásra jogosult.</w:t>
      </w:r>
    </w:p>
    <w:p w14:paraId="4FC3A924" w14:textId="77777777" w:rsidR="008E5D6B" w:rsidRPr="00644BBE" w:rsidRDefault="008E5D6B" w:rsidP="008E5D6B">
      <w:pPr>
        <w:suppressAutoHyphens/>
        <w:spacing w:after="0" w:line="240" w:lineRule="auto"/>
        <w:jc w:val="both"/>
        <w:rPr>
          <w:rFonts w:eastAsia="Times New Roman" w:cstheme="minorHAnsi"/>
          <w:bCs/>
          <w:lang w:eastAsia="ar-SA"/>
        </w:rPr>
      </w:pPr>
    </w:p>
    <w:p w14:paraId="4577A85F" w14:textId="0CC2B340" w:rsidR="008E5D6B" w:rsidRPr="00644BBE" w:rsidRDefault="00011CD2" w:rsidP="008E5D6B">
      <w:pPr>
        <w:suppressAutoHyphens/>
        <w:spacing w:after="0" w:line="240" w:lineRule="auto"/>
        <w:jc w:val="both"/>
        <w:rPr>
          <w:rFonts w:eastAsia="Times New Roman" w:cstheme="minorHAnsi"/>
          <w:bCs/>
          <w:lang w:eastAsia="ar-SA"/>
        </w:rPr>
      </w:pPr>
      <w:r w:rsidRPr="00644BBE">
        <w:rPr>
          <w:rFonts w:eastAsia="Times New Roman" w:cstheme="minorHAnsi"/>
          <w:bCs/>
          <w:lang w:eastAsia="ar-SA"/>
        </w:rPr>
        <w:t>A díjat a Vállalkozó a feladat és a műszaki tartalom teljes ismeretében határozta meg</w:t>
      </w:r>
      <w:r w:rsidR="00B56C93" w:rsidRPr="00644BBE">
        <w:rPr>
          <w:rFonts w:eastAsia="Times New Roman" w:cstheme="minorHAnsi"/>
          <w:bCs/>
          <w:lang w:eastAsia="ar-SA"/>
        </w:rPr>
        <w:t>.</w:t>
      </w:r>
      <w:r w:rsidR="007E578A">
        <w:rPr>
          <w:rFonts w:eastAsia="Times New Roman" w:cstheme="minorHAnsi"/>
          <w:bCs/>
          <w:lang w:eastAsia="ar-SA"/>
        </w:rPr>
        <w:t xml:space="preserve"> </w:t>
      </w:r>
      <w:r w:rsidR="007E578A" w:rsidRPr="007E578A">
        <w:rPr>
          <w:rFonts w:eastAsia="Times New Roman" w:cstheme="minorHAnsi"/>
          <w:bCs/>
          <w:lang w:eastAsia="ar-SA"/>
        </w:rPr>
        <w:t>V</w:t>
      </w:r>
      <w:r w:rsidRPr="007E578A">
        <w:rPr>
          <w:rFonts w:eastAsia="Times New Roman" w:cstheme="minorHAnsi"/>
          <w:bCs/>
          <w:lang w:eastAsia="ar-SA"/>
        </w:rPr>
        <w:t>á</w:t>
      </w:r>
      <w:r w:rsidRPr="00644BBE">
        <w:rPr>
          <w:rFonts w:eastAsia="Times New Roman" w:cstheme="minorHAnsi"/>
          <w:bCs/>
          <w:lang w:eastAsia="ar-SA"/>
        </w:rPr>
        <w:t xml:space="preserve">llalkozó kijelenti, hogy a vállalása a tárgyban meghatározott feladatokra teljes körű, és tartalmaz minden olyan munkát, közvetett és közvetlen költséget, amely a tárgyban szereplő feladatok komplett megvalósításához szükséges (függetlenül attól, hogy a jelen szerződésben, illetve mellékleteiben esetleg nem, vagy rövidítetten szerepel, illetve nincs részletezve). </w:t>
      </w:r>
    </w:p>
    <w:p w14:paraId="5E4486D9" w14:textId="77777777" w:rsidR="008E5D6B" w:rsidRPr="00644BBE" w:rsidRDefault="008E5D6B" w:rsidP="00011CD2">
      <w:pPr>
        <w:suppressAutoHyphens/>
        <w:spacing w:after="0" w:line="240" w:lineRule="auto"/>
        <w:jc w:val="both"/>
        <w:rPr>
          <w:rFonts w:eastAsia="Times New Roman" w:cstheme="minorHAnsi"/>
          <w:bCs/>
          <w:lang w:eastAsia="ar-SA"/>
        </w:rPr>
      </w:pPr>
    </w:p>
    <w:p w14:paraId="68394059" w14:textId="1FE639CF" w:rsidR="00011CD2" w:rsidRPr="00644BBE" w:rsidRDefault="00011CD2" w:rsidP="00011CD2">
      <w:pPr>
        <w:suppressAutoHyphens/>
        <w:spacing w:after="0" w:line="240" w:lineRule="auto"/>
        <w:jc w:val="both"/>
        <w:rPr>
          <w:rFonts w:eastAsia="Times New Roman" w:cstheme="minorHAnsi"/>
          <w:bCs/>
          <w:lang w:eastAsia="ar-SA"/>
        </w:rPr>
      </w:pPr>
      <w:r w:rsidRPr="00644BBE">
        <w:rPr>
          <w:rFonts w:eastAsia="Times New Roman" w:cstheme="minorHAnsi"/>
          <w:bCs/>
          <w:lang w:eastAsia="ar-SA"/>
        </w:rPr>
        <w:t xml:space="preserve">A vállalkozói díj tartalmazza különösen, de nem kizárólagosan a szerződés tárgyát képező feladat megvalósítása érdekében a kivitelezés során jelentkező közüzemi díjak költségét is, </w:t>
      </w:r>
      <w:r w:rsidR="00E968B2" w:rsidRPr="00644BBE">
        <w:rPr>
          <w:rFonts w:eastAsia="Times New Roman" w:cstheme="minorHAnsi"/>
          <w:bCs/>
          <w:lang w:eastAsia="ar-SA"/>
        </w:rPr>
        <w:t>a</w:t>
      </w:r>
      <w:r w:rsidRPr="00644BBE">
        <w:rPr>
          <w:rFonts w:eastAsia="Times New Roman" w:cstheme="minorHAnsi"/>
          <w:bCs/>
          <w:lang w:eastAsia="ar-SA"/>
        </w:rPr>
        <w:t>melyhez kapcsolódóan a Vállalkozónak megállapodást kell kötnie a közüzemi díjakat fizető szervezettel. </w:t>
      </w:r>
    </w:p>
    <w:p w14:paraId="7766786A" w14:textId="77777777" w:rsidR="00011CD2" w:rsidRPr="00644BBE" w:rsidRDefault="00011CD2" w:rsidP="00011CD2">
      <w:pPr>
        <w:spacing w:before="100" w:after="0" w:line="240" w:lineRule="auto"/>
        <w:jc w:val="both"/>
        <w:rPr>
          <w:rFonts w:eastAsia="Times New Roman" w:cstheme="minorHAnsi"/>
          <w:bCs/>
          <w:lang w:eastAsia="hu-HU"/>
        </w:rPr>
      </w:pPr>
      <w:r w:rsidRPr="00644BBE">
        <w:rPr>
          <w:rFonts w:eastAsia="Times New Roman" w:cstheme="minorHAnsi"/>
          <w:bCs/>
          <w:lang w:eastAsia="hu-HU"/>
        </w:rPr>
        <w:t>A Vállalkozó a vállalkozási díjon kívül a szerződés teljesítése során a Megrendelő felé semmilyen más jogcímen nem jogosult költséget elszámolni.</w:t>
      </w:r>
    </w:p>
    <w:p w14:paraId="3126626F" w14:textId="77777777" w:rsidR="00EB119E" w:rsidRPr="00644BBE" w:rsidRDefault="00EB119E" w:rsidP="00011CD2">
      <w:pPr>
        <w:suppressAutoHyphens/>
        <w:spacing w:after="0" w:line="240" w:lineRule="auto"/>
        <w:jc w:val="both"/>
        <w:rPr>
          <w:rFonts w:eastAsia="Times New Roman" w:cstheme="minorHAnsi"/>
          <w:bCs/>
          <w:iCs/>
          <w:lang w:eastAsia="ar-SA"/>
        </w:rPr>
      </w:pPr>
    </w:p>
    <w:p w14:paraId="289B13C4" w14:textId="77777777" w:rsidR="00011CD2" w:rsidRPr="00644BBE" w:rsidRDefault="00EB119E" w:rsidP="00011CD2">
      <w:pPr>
        <w:suppressAutoHyphens/>
        <w:spacing w:after="0" w:line="240" w:lineRule="auto"/>
        <w:jc w:val="both"/>
        <w:rPr>
          <w:rFonts w:eastAsia="Times New Roman" w:cstheme="minorHAnsi"/>
          <w:bCs/>
          <w:iCs/>
          <w:lang w:eastAsia="ar-SA"/>
        </w:rPr>
      </w:pPr>
      <w:r w:rsidRPr="00644BBE">
        <w:rPr>
          <w:rFonts w:eastAsia="Times New Roman" w:cstheme="minorHAnsi"/>
          <w:bCs/>
          <w:iCs/>
          <w:lang w:eastAsia="ar-SA"/>
        </w:rPr>
        <w:t xml:space="preserve">2.2. </w:t>
      </w:r>
      <w:r w:rsidR="00011CD2" w:rsidRPr="00644BBE">
        <w:rPr>
          <w:rFonts w:eastAsia="Times New Roman" w:cstheme="minorHAnsi"/>
          <w:bCs/>
          <w:iCs/>
          <w:lang w:eastAsia="ar-SA"/>
        </w:rPr>
        <w:t xml:space="preserve">A szerződésben meghatározott munkának a tervtől részben eltérő tartalommal való elvégzése esetén sem térhetnek át a Felek a tételes elszámolásra. A jelen pontban rögzített vállalkozási díjon túlmenően, a tervben szereplő, de a költségvetésből hiányzó többletmunka elszámolására a Vállalkozó nem jogosult. Az esetleges tervmódosításból adódó, vagy műszaki szükségességből felmerülő pótmunkákat és előre nem látott többletmunkákat (a továbbiakban együttesen: </w:t>
      </w:r>
      <w:r w:rsidR="00011CD2" w:rsidRPr="00644BBE">
        <w:rPr>
          <w:rFonts w:eastAsia="Times New Roman" w:cstheme="minorHAnsi"/>
          <w:b/>
          <w:bCs/>
          <w:iCs/>
          <w:lang w:eastAsia="ar-SA"/>
        </w:rPr>
        <w:t>pótlólagos munkák</w:t>
      </w:r>
      <w:r w:rsidR="00011CD2" w:rsidRPr="00644BBE">
        <w:rPr>
          <w:rFonts w:eastAsia="Times New Roman" w:cstheme="minorHAnsi"/>
          <w:bCs/>
          <w:iCs/>
          <w:lang w:eastAsia="ar-SA"/>
        </w:rPr>
        <w:t xml:space="preserve">) a Vállalkozó kizárólag abban az esetben végezheti el, ha azt a Megrendelő írásban megrendeli, és ha fennállnak a Kbt. vonatkozó feltételei. </w:t>
      </w:r>
    </w:p>
    <w:p w14:paraId="60521F11" w14:textId="77777777" w:rsidR="00011CD2" w:rsidRPr="00644BBE" w:rsidRDefault="00011CD2" w:rsidP="00011CD2">
      <w:pPr>
        <w:spacing w:after="0" w:line="240" w:lineRule="auto"/>
        <w:jc w:val="both"/>
        <w:rPr>
          <w:rFonts w:eastAsia="Times New Roman" w:cstheme="minorHAnsi"/>
          <w:bCs/>
          <w:lang w:eastAsia="hu-HU"/>
        </w:rPr>
      </w:pPr>
      <w:r w:rsidRPr="00644BBE">
        <w:rPr>
          <w:rFonts w:eastAsia="Times New Roman" w:cstheme="minorHAnsi"/>
          <w:bCs/>
          <w:lang w:eastAsia="hu-HU"/>
        </w:rPr>
        <w:t>Ezen pótlólagos munkák elszámolása a következőképpen történhet:</w:t>
      </w:r>
    </w:p>
    <w:p w14:paraId="1D9973EF" w14:textId="4624644D" w:rsidR="00EB119E" w:rsidRPr="00644BBE" w:rsidRDefault="00011CD2" w:rsidP="00644BBE">
      <w:pPr>
        <w:spacing w:after="0" w:line="240" w:lineRule="auto"/>
        <w:jc w:val="both"/>
        <w:rPr>
          <w:rFonts w:eastAsia="Times New Roman" w:cstheme="minorHAnsi"/>
          <w:bCs/>
          <w:iCs/>
          <w:lang w:eastAsia="hu-HU"/>
        </w:rPr>
      </w:pPr>
      <w:r w:rsidRPr="00644BBE">
        <w:rPr>
          <w:rFonts w:eastAsia="Times New Roman" w:cstheme="minorHAnsi"/>
          <w:bCs/>
          <w:lang w:eastAsia="hu-HU"/>
        </w:rPr>
        <w:t>Azon anyagok és munkanemek esetében, melyekre vonatkozóan nem tartalmazott egységárat a Vállalkozó árazott költségvetése, a műszaki ellenőr által jóváhagy</w:t>
      </w:r>
      <w:r w:rsidR="00950A87">
        <w:rPr>
          <w:rFonts w:eastAsia="Times New Roman" w:cstheme="minorHAnsi"/>
          <w:bCs/>
          <w:lang w:eastAsia="hu-HU"/>
        </w:rPr>
        <w:t>ásra javasolt, és a Megrendelő által elfogadott</w:t>
      </w:r>
      <w:r w:rsidRPr="00644BBE">
        <w:rPr>
          <w:rFonts w:eastAsia="Times New Roman" w:cstheme="minorHAnsi"/>
          <w:bCs/>
          <w:lang w:eastAsia="hu-HU"/>
        </w:rPr>
        <w:t xml:space="preserve"> egységárelemzés vagy </w:t>
      </w:r>
      <w:proofErr w:type="spellStart"/>
      <w:r w:rsidRPr="00644BBE">
        <w:rPr>
          <w:rFonts w:eastAsia="Times New Roman" w:cstheme="minorHAnsi"/>
          <w:bCs/>
          <w:lang w:eastAsia="hu-HU"/>
        </w:rPr>
        <w:t>árkimutatás</w:t>
      </w:r>
      <w:proofErr w:type="spellEnd"/>
      <w:r w:rsidRPr="00644BBE">
        <w:rPr>
          <w:rFonts w:eastAsia="Times New Roman" w:cstheme="minorHAnsi"/>
          <w:bCs/>
          <w:lang w:eastAsia="hu-HU"/>
        </w:rPr>
        <w:t xml:space="preserve"> alapján vagy a TERC program szerinti árakon vagy indikatív árajánlatok bekérése útján történik az elszámolás. </w:t>
      </w:r>
    </w:p>
    <w:p w14:paraId="2301612E" w14:textId="2463685B" w:rsidR="00011CD2" w:rsidRPr="00644BBE" w:rsidRDefault="00EB119E" w:rsidP="00011CD2">
      <w:pPr>
        <w:spacing w:before="100" w:after="0" w:line="240" w:lineRule="auto"/>
        <w:jc w:val="both"/>
        <w:rPr>
          <w:rFonts w:eastAsia="Times New Roman" w:cstheme="minorHAnsi"/>
          <w:bCs/>
          <w:i/>
          <w:iCs/>
          <w:sz w:val="16"/>
          <w:szCs w:val="16"/>
          <w:lang w:eastAsia="hu-HU"/>
        </w:rPr>
      </w:pPr>
      <w:r w:rsidRPr="00644BBE">
        <w:rPr>
          <w:rFonts w:eastAsia="Times New Roman" w:cstheme="minorHAnsi"/>
          <w:bCs/>
          <w:iCs/>
          <w:lang w:eastAsia="hu-HU"/>
        </w:rPr>
        <w:t xml:space="preserve">2.3. </w:t>
      </w:r>
      <w:r w:rsidR="00DF2DF8" w:rsidRPr="00644BBE">
        <w:rPr>
          <w:rFonts w:eastAsia="Times New Roman" w:cstheme="minorHAnsi"/>
          <w:bCs/>
          <w:iCs/>
          <w:lang w:eastAsia="hu-HU"/>
        </w:rPr>
        <w:t xml:space="preserve">A tartalékkeret mértéke: </w:t>
      </w:r>
      <w:r w:rsidR="00387F76" w:rsidRPr="00644BBE">
        <w:rPr>
          <w:rFonts w:eastAsia="Times New Roman" w:cstheme="minorHAnsi"/>
          <w:bCs/>
          <w:iCs/>
          <w:lang w:eastAsia="hu-HU"/>
        </w:rPr>
        <w:t>…………. %</w:t>
      </w:r>
      <w:r w:rsidR="00A030BE" w:rsidRPr="00644BBE">
        <w:rPr>
          <w:rFonts w:eastAsia="Times New Roman" w:cstheme="minorHAnsi"/>
          <w:bCs/>
          <w:iCs/>
          <w:lang w:eastAsia="hu-HU"/>
        </w:rPr>
        <w:t xml:space="preserve">. </w:t>
      </w:r>
      <w:r w:rsidR="00387F76" w:rsidRPr="00644BBE">
        <w:rPr>
          <w:rFonts w:eastAsia="Times New Roman" w:cstheme="minorHAnsi"/>
          <w:bCs/>
          <w:i/>
          <w:iCs/>
          <w:sz w:val="16"/>
          <w:szCs w:val="16"/>
          <w:lang w:eastAsia="hu-HU"/>
        </w:rPr>
        <w:t>A</w:t>
      </w:r>
      <w:r w:rsidRPr="00644BBE">
        <w:rPr>
          <w:rFonts w:eastAsia="Times New Roman" w:cstheme="minorHAnsi"/>
          <w:bCs/>
          <w:i/>
          <w:iCs/>
          <w:sz w:val="16"/>
          <w:szCs w:val="16"/>
          <w:lang w:eastAsia="hu-HU"/>
        </w:rPr>
        <w:t xml:space="preserve"> tartalékkeret</w:t>
      </w:r>
      <w:r w:rsidR="00387F76" w:rsidRPr="00644BBE">
        <w:rPr>
          <w:rFonts w:eastAsia="Times New Roman" w:cstheme="minorHAnsi"/>
          <w:bCs/>
          <w:i/>
          <w:iCs/>
          <w:sz w:val="16"/>
          <w:szCs w:val="16"/>
          <w:lang w:eastAsia="hu-HU"/>
        </w:rPr>
        <w:t xml:space="preserve"> mértéke: legalább 5%, legfeljebb 10%. lehet. A megfelelő mértékű tartalékkeret beírása szükséges. </w:t>
      </w:r>
    </w:p>
    <w:p w14:paraId="06F9F4E3" w14:textId="77777777" w:rsidR="00387F76" w:rsidRPr="00644BBE" w:rsidRDefault="00387F76" w:rsidP="00387F76">
      <w:pPr>
        <w:spacing w:before="100" w:beforeAutospacing="1" w:after="100" w:afterAutospacing="1" w:line="240" w:lineRule="auto"/>
        <w:jc w:val="both"/>
        <w:rPr>
          <w:rFonts w:eastAsia="Times New Roman" w:cstheme="minorHAnsi"/>
          <w:lang w:eastAsia="hu-HU"/>
        </w:rPr>
      </w:pPr>
      <w:r w:rsidRPr="00644BBE">
        <w:rPr>
          <w:rFonts w:ascii="Calibri" w:hAnsi="Calibri" w:cs="Calibri"/>
        </w:rPr>
        <w:t xml:space="preserve">A tartalékkeret kizárólag a beruházás teljesítéséhez szükséges, a szerződéskötés időpontjában előre nem látható körülmény miatt indokolttá vált és </w:t>
      </w:r>
      <w:r w:rsidRPr="00644BBE">
        <w:rPr>
          <w:rFonts w:eastAsia="Times New Roman" w:cstheme="minorHAnsi"/>
          <w:lang w:eastAsia="hu-HU"/>
        </w:rPr>
        <w:t xml:space="preserve">a rendeltetésszerű és biztonságos használathoz szükséges </w:t>
      </w:r>
      <w:r w:rsidR="00EB119E" w:rsidRPr="00644BBE">
        <w:rPr>
          <w:rFonts w:ascii="Calibri" w:hAnsi="Calibri" w:cs="Calibri"/>
        </w:rPr>
        <w:t>munka ellenértékének elszámolására használható fel.</w:t>
      </w:r>
    </w:p>
    <w:p w14:paraId="3E344D68" w14:textId="77777777" w:rsidR="00EB119E" w:rsidRPr="00644BBE" w:rsidRDefault="00EB119E" w:rsidP="00644BBE">
      <w:pPr>
        <w:jc w:val="both"/>
        <w:rPr>
          <w:rFonts w:ascii="Calibri" w:hAnsi="Calibri" w:cs="Calibri"/>
        </w:rPr>
      </w:pPr>
      <w:r w:rsidRPr="00644BBE">
        <w:rPr>
          <w:rFonts w:ascii="Calibri" w:hAnsi="Calibri" w:cs="Calibri"/>
        </w:rPr>
        <w:t xml:space="preserve"> </w:t>
      </w:r>
      <w:r w:rsidR="00387F76" w:rsidRPr="00644BBE">
        <w:rPr>
          <w:rFonts w:ascii="Calibri" w:hAnsi="Calibri" w:cs="Calibri"/>
        </w:rPr>
        <w:t xml:space="preserve">A tartalékkeret felhasználásához a tervező, a műszaki ellenőr és a költségszakértő írásbeli nyilatkozata szükséges. A tartalékkeret felhasználásáról az építtető dönt. </w:t>
      </w:r>
    </w:p>
    <w:p w14:paraId="64D6F782" w14:textId="19C585FF" w:rsidR="00810DC7" w:rsidRPr="00644BBE" w:rsidRDefault="00EB119E" w:rsidP="00011CD2">
      <w:pPr>
        <w:spacing w:before="120" w:after="0" w:line="240" w:lineRule="auto"/>
        <w:jc w:val="both"/>
        <w:rPr>
          <w:rFonts w:ascii="Calibri" w:hAnsi="Calibri" w:cs="Calibri"/>
        </w:rPr>
      </w:pPr>
      <w:r w:rsidRPr="00644BBE">
        <w:rPr>
          <w:rFonts w:eastAsia="Times New Roman" w:cstheme="minorHAnsi"/>
          <w:lang w:eastAsia="hu-HU"/>
        </w:rPr>
        <w:t>A tartalékkeret jelen pontban</w:t>
      </w:r>
      <w:r w:rsidR="00387F76" w:rsidRPr="00644BBE">
        <w:rPr>
          <w:rFonts w:eastAsia="Times New Roman" w:cstheme="minorHAnsi"/>
          <w:lang w:eastAsia="hu-HU"/>
        </w:rPr>
        <w:t xml:space="preserve"> meghatározott keretek között </w:t>
      </w:r>
      <w:r w:rsidRPr="00644BBE">
        <w:rPr>
          <w:rFonts w:eastAsia="Times New Roman" w:cstheme="minorHAnsi"/>
          <w:lang w:eastAsia="hu-HU"/>
        </w:rPr>
        <w:t>történő</w:t>
      </w:r>
      <w:r w:rsidR="00387F76" w:rsidRPr="00644BBE">
        <w:rPr>
          <w:rFonts w:eastAsia="Times New Roman" w:cstheme="minorHAnsi"/>
          <w:lang w:eastAsia="hu-HU"/>
        </w:rPr>
        <w:t xml:space="preserve"> felhasználása a </w:t>
      </w:r>
      <w:hyperlink r:id="rId8" w:history="1">
        <w:r w:rsidR="00387F76" w:rsidRPr="00644BBE">
          <w:rPr>
            <w:rFonts w:eastAsia="Times New Roman" w:cstheme="minorHAnsi"/>
            <w:lang w:eastAsia="hu-HU"/>
          </w:rPr>
          <w:t>Kbt.</w:t>
        </w:r>
      </w:hyperlink>
      <w:r w:rsidR="00387F76" w:rsidRPr="00644BBE">
        <w:rPr>
          <w:rFonts w:eastAsia="Times New Roman" w:cstheme="minorHAnsi"/>
          <w:lang w:eastAsia="hu-HU"/>
        </w:rPr>
        <w:t xml:space="preserve"> alapján nem vonja maga után szerződésmódosítás vagy közbeszerzési eljárás lefolytatásának szükségességét, a</w:t>
      </w:r>
      <w:r w:rsidR="00020D8F" w:rsidRPr="00644BBE">
        <w:rPr>
          <w:rFonts w:eastAsia="Times New Roman" w:cstheme="minorHAnsi"/>
          <w:lang w:eastAsia="hu-HU"/>
        </w:rPr>
        <w:t>mennyiben a</w:t>
      </w:r>
      <w:r w:rsidR="00020D8F" w:rsidRPr="00644BBE">
        <w:rPr>
          <w:rStyle w:val="highlighted"/>
        </w:rPr>
        <w:t>z építési beruházások, valamint az építési beruházásokhoz kapcsolódó tervezői és mérnöki szolgáltatások közbeszerzésének részletes szabályairól</w:t>
      </w:r>
      <w:r w:rsidRPr="00644BBE">
        <w:rPr>
          <w:rFonts w:eastAsia="Times New Roman" w:cstheme="minorHAnsi"/>
          <w:lang w:eastAsia="hu-HU"/>
        </w:rPr>
        <w:t xml:space="preserve"> </w:t>
      </w:r>
      <w:r w:rsidR="00020D8F" w:rsidRPr="00644BBE">
        <w:rPr>
          <w:rFonts w:eastAsia="Times New Roman" w:cstheme="minorHAnsi"/>
          <w:lang w:eastAsia="hu-HU"/>
        </w:rPr>
        <w:t xml:space="preserve">szóló </w:t>
      </w:r>
      <w:r w:rsidRPr="00644BBE">
        <w:rPr>
          <w:rFonts w:eastAsia="Times New Roman" w:cstheme="minorHAnsi"/>
          <w:lang w:eastAsia="hu-HU"/>
        </w:rPr>
        <w:t>322/201</w:t>
      </w:r>
      <w:r w:rsidR="00020D8F" w:rsidRPr="00644BBE">
        <w:rPr>
          <w:rFonts w:eastAsia="Times New Roman" w:cstheme="minorHAnsi"/>
          <w:lang w:eastAsia="hu-HU"/>
        </w:rPr>
        <w:t>5.(X.30.)</w:t>
      </w:r>
      <w:r w:rsidRPr="00644BBE">
        <w:rPr>
          <w:rFonts w:eastAsia="Times New Roman" w:cstheme="minorHAnsi"/>
          <w:lang w:eastAsia="hu-HU"/>
        </w:rPr>
        <w:t xml:space="preserve"> Korm</w:t>
      </w:r>
      <w:r w:rsidR="00020D8F" w:rsidRPr="00644BBE">
        <w:rPr>
          <w:rFonts w:eastAsia="Times New Roman" w:cstheme="minorHAnsi"/>
          <w:lang w:eastAsia="hu-HU"/>
        </w:rPr>
        <w:t xml:space="preserve">. </w:t>
      </w:r>
      <w:r w:rsidRPr="00644BBE">
        <w:rPr>
          <w:rFonts w:eastAsia="Times New Roman" w:cstheme="minorHAnsi"/>
          <w:lang w:eastAsia="hu-HU"/>
        </w:rPr>
        <w:t>rendelet 20.§-</w:t>
      </w:r>
      <w:proofErr w:type="spellStart"/>
      <w:r w:rsidRPr="00644BBE">
        <w:rPr>
          <w:rFonts w:eastAsia="Times New Roman" w:cstheme="minorHAnsi"/>
          <w:lang w:eastAsia="hu-HU"/>
        </w:rPr>
        <w:t>ában</w:t>
      </w:r>
      <w:proofErr w:type="spellEnd"/>
      <w:r w:rsidRPr="00644BBE">
        <w:rPr>
          <w:rFonts w:eastAsia="Times New Roman" w:cstheme="minorHAnsi"/>
          <w:lang w:eastAsia="hu-HU"/>
        </w:rPr>
        <w:t xml:space="preserve"> foglalt feltételek</w:t>
      </w:r>
      <w:r w:rsidR="00020D8F" w:rsidRPr="00644BBE">
        <w:rPr>
          <w:rFonts w:eastAsia="Times New Roman" w:cstheme="minorHAnsi"/>
          <w:lang w:eastAsia="hu-HU"/>
        </w:rPr>
        <w:t xml:space="preserve"> teljesülnek.</w:t>
      </w:r>
      <w:r w:rsidR="00810DC7" w:rsidRPr="00644BBE">
        <w:rPr>
          <w:rFonts w:ascii="Calibri" w:hAnsi="Calibri" w:cs="Calibri"/>
        </w:rPr>
        <w:t xml:space="preserve"> </w:t>
      </w:r>
    </w:p>
    <w:p w14:paraId="14939F9E" w14:textId="4C320DEC" w:rsidR="00810DC7" w:rsidRPr="00644BBE" w:rsidRDefault="00810DC7" w:rsidP="00011CD2">
      <w:pPr>
        <w:spacing w:before="120" w:after="0" w:line="240" w:lineRule="auto"/>
        <w:jc w:val="both"/>
        <w:rPr>
          <w:rFonts w:ascii="Calibri" w:hAnsi="Calibri" w:cs="Calibri"/>
        </w:rPr>
      </w:pPr>
      <w:r w:rsidRPr="00644BBE">
        <w:rPr>
          <w:rFonts w:ascii="Calibri" w:hAnsi="Calibri" w:cs="Calibri"/>
        </w:rPr>
        <w:t>Minden más esetben a tartalékkeret felhasználására, illetve a pótlólagos munkák eredményeként indokolttá váló szerződésmódosításra csak a Kbt. 141.§ rendelkezéseinek megfelelően kerülhet sor.</w:t>
      </w:r>
    </w:p>
    <w:p w14:paraId="08D5880D" w14:textId="77777777" w:rsidR="00011CD2" w:rsidRPr="00644BBE" w:rsidRDefault="00011CD2" w:rsidP="00011CD2">
      <w:pPr>
        <w:spacing w:before="120" w:after="0" w:line="240" w:lineRule="auto"/>
        <w:jc w:val="both"/>
        <w:rPr>
          <w:rFonts w:eastAsia="Times New Roman" w:cstheme="minorHAnsi"/>
          <w:bCs/>
          <w:lang w:eastAsia="hu-HU"/>
        </w:rPr>
      </w:pPr>
    </w:p>
    <w:p w14:paraId="045B80E0" w14:textId="1B7E536E" w:rsidR="00B34EF8" w:rsidRDefault="00011CD2">
      <w:pPr>
        <w:spacing w:before="120" w:after="0" w:line="240" w:lineRule="auto"/>
        <w:jc w:val="both"/>
        <w:rPr>
          <w:rFonts w:cstheme="minorHAnsi"/>
          <w:i/>
          <w:sz w:val="16"/>
          <w:szCs w:val="16"/>
        </w:rPr>
      </w:pPr>
      <w:r w:rsidRPr="00644BBE">
        <w:rPr>
          <w:rFonts w:eastAsia="Times New Roman" w:cstheme="minorHAnsi"/>
          <w:b/>
          <w:bCs/>
          <w:lang w:eastAsia="hu-HU"/>
        </w:rPr>
        <w:lastRenderedPageBreak/>
        <w:t xml:space="preserve">3. </w:t>
      </w:r>
      <w:r w:rsidR="009323F4" w:rsidRPr="00644BBE">
        <w:rPr>
          <w:rFonts w:eastAsia="Times New Roman" w:cstheme="minorHAnsi"/>
          <w:b/>
          <w:bCs/>
          <w:lang w:eastAsia="hu-HU"/>
        </w:rPr>
        <w:t>A</w:t>
      </w:r>
      <w:r w:rsidRPr="00644BBE">
        <w:rPr>
          <w:rFonts w:eastAsia="Times New Roman" w:cstheme="minorHAnsi"/>
          <w:b/>
          <w:bCs/>
          <w:lang w:eastAsia="hu-HU"/>
        </w:rPr>
        <w:t xml:space="preserve"> nyertes ajánlat alapján az alkalmazott építőipari rezsióradíj: ………</w:t>
      </w:r>
      <w:proofErr w:type="gramStart"/>
      <w:r w:rsidRPr="00644BBE">
        <w:rPr>
          <w:rFonts w:eastAsia="Times New Roman" w:cstheme="minorHAnsi"/>
          <w:b/>
          <w:bCs/>
          <w:lang w:eastAsia="hu-HU"/>
        </w:rPr>
        <w:t>…….</w:t>
      </w:r>
      <w:proofErr w:type="gramEnd"/>
      <w:r w:rsidRPr="00644BBE">
        <w:rPr>
          <w:rFonts w:eastAsia="Times New Roman" w:cstheme="minorHAnsi"/>
          <w:b/>
          <w:bCs/>
          <w:lang w:eastAsia="hu-HU"/>
        </w:rPr>
        <w:t>Ft</w:t>
      </w:r>
      <w:r w:rsidR="00810DC7" w:rsidRPr="00644BBE">
        <w:rPr>
          <w:rFonts w:eastAsia="Times New Roman" w:cstheme="minorHAnsi"/>
          <w:b/>
          <w:bCs/>
          <w:lang w:eastAsia="hu-HU"/>
        </w:rPr>
        <w:t>.</w:t>
      </w:r>
      <w:r w:rsidR="00C752BB" w:rsidRPr="00644BBE">
        <w:rPr>
          <w:rFonts w:eastAsia="Times New Roman" w:cstheme="minorHAnsi"/>
          <w:b/>
          <w:bCs/>
          <w:lang w:eastAsia="hu-HU"/>
        </w:rPr>
        <w:t xml:space="preserve"> </w:t>
      </w:r>
      <w:r w:rsidR="009A440F" w:rsidRPr="00644BBE">
        <w:rPr>
          <w:rFonts w:eastAsia="Times New Roman" w:cstheme="minorHAnsi"/>
          <w:b/>
          <w:bCs/>
          <w:lang w:eastAsia="hu-HU"/>
        </w:rPr>
        <w:t xml:space="preserve"> </w:t>
      </w:r>
      <w:r w:rsidR="00C752BB" w:rsidRPr="00644BBE">
        <w:rPr>
          <w:rFonts w:cstheme="minorHAnsi"/>
          <w:i/>
          <w:sz w:val="16"/>
          <w:szCs w:val="16"/>
        </w:rPr>
        <w:t xml:space="preserve">(A </w:t>
      </w:r>
      <w:r w:rsidR="009A440F" w:rsidRPr="00644BBE">
        <w:rPr>
          <w:rFonts w:cstheme="minorHAnsi"/>
          <w:sz w:val="16"/>
          <w:szCs w:val="16"/>
        </w:rPr>
        <w:t xml:space="preserve">18/2023. (X.5. ÉKM rendelet alapján </w:t>
      </w:r>
      <w:r w:rsidR="004E44C2" w:rsidRPr="00644BBE">
        <w:rPr>
          <w:rFonts w:cstheme="minorHAnsi"/>
          <w:sz w:val="16"/>
          <w:szCs w:val="16"/>
        </w:rPr>
        <w:t xml:space="preserve">szükséges </w:t>
      </w:r>
      <w:r w:rsidR="009A440F" w:rsidRPr="00644BBE">
        <w:rPr>
          <w:rFonts w:cstheme="minorHAnsi"/>
          <w:sz w:val="16"/>
          <w:szCs w:val="16"/>
        </w:rPr>
        <w:t>meghatároz</w:t>
      </w:r>
      <w:r w:rsidR="004E44C2" w:rsidRPr="00644BBE">
        <w:rPr>
          <w:rFonts w:cstheme="minorHAnsi"/>
          <w:sz w:val="16"/>
          <w:szCs w:val="16"/>
        </w:rPr>
        <w:t>ni</w:t>
      </w:r>
      <w:r w:rsidR="00C752BB" w:rsidRPr="00644BBE">
        <w:rPr>
          <w:rFonts w:cstheme="minorHAnsi"/>
          <w:i/>
          <w:sz w:val="16"/>
          <w:szCs w:val="16"/>
        </w:rPr>
        <w:t>)</w:t>
      </w:r>
    </w:p>
    <w:p w14:paraId="5853571C" w14:textId="77777777" w:rsidR="001960FF" w:rsidRPr="00644BBE" w:rsidRDefault="001960FF">
      <w:pPr>
        <w:spacing w:before="120" w:after="0" w:line="240" w:lineRule="auto"/>
        <w:jc w:val="both"/>
        <w:rPr>
          <w:rFonts w:eastAsia="Times New Roman" w:cstheme="minorHAnsi"/>
          <w:b/>
          <w:bCs/>
          <w:sz w:val="16"/>
          <w:szCs w:val="16"/>
          <w:lang w:eastAsia="hu-HU"/>
        </w:rPr>
      </w:pPr>
    </w:p>
    <w:p w14:paraId="576B8505" w14:textId="77777777" w:rsidR="00011CD2" w:rsidRPr="00644BBE" w:rsidRDefault="00011CD2"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t xml:space="preserve">4. </w:t>
      </w:r>
      <w:r w:rsidR="009323F4" w:rsidRPr="00644BBE">
        <w:rPr>
          <w:rFonts w:eastAsia="Times New Roman" w:cstheme="minorHAnsi"/>
          <w:b/>
          <w:bCs/>
          <w:lang w:eastAsia="hu-HU"/>
        </w:rPr>
        <w:t xml:space="preserve">A </w:t>
      </w:r>
      <w:r w:rsidRPr="00644BBE">
        <w:rPr>
          <w:rFonts w:eastAsia="Times New Roman" w:cstheme="minorHAnsi"/>
          <w:b/>
          <w:bCs/>
          <w:lang w:eastAsia="hu-HU"/>
        </w:rPr>
        <w:t>kivitelezés közben felmerült, műszakilag egyenértékű kiváltás elfogadásának rendje</w:t>
      </w:r>
    </w:p>
    <w:p w14:paraId="52DAFA77" w14:textId="77777777" w:rsidR="009A4450" w:rsidRPr="00644BBE" w:rsidRDefault="009A4450" w:rsidP="009A4450">
      <w:pPr>
        <w:pStyle w:val="Cmsor2"/>
        <w:keepNext w:val="0"/>
        <w:spacing w:before="120"/>
        <w:jc w:val="both"/>
        <w:rPr>
          <w:rFonts w:asciiTheme="minorHAnsi" w:hAnsiTheme="minorHAnsi" w:cstheme="minorHAnsi"/>
          <w:color w:val="auto"/>
          <w:sz w:val="22"/>
          <w:szCs w:val="22"/>
        </w:rPr>
      </w:pPr>
      <w:r w:rsidRPr="00644BBE">
        <w:rPr>
          <w:rFonts w:asciiTheme="minorHAnsi" w:hAnsiTheme="minorHAnsi" w:cstheme="minorHAnsi"/>
          <w:color w:val="auto"/>
          <w:sz w:val="22"/>
          <w:szCs w:val="22"/>
        </w:rPr>
        <w:t>A Felek megállapodnak, hogy a Kiviteli Tervektől, valamint a Szerződés részét képező műszaki tartalomtól való mindennemű műszaki (mennyiségi és minőségi, termék vagy cikkszám szerinti) eltéréshez vagy változtatáshoz a Megrendelő előzetes írásbeli hozzájárulása szükséges, ilyen jóváhagyás mellőzése még műszaki egyenértékűség esetén sem megengedett.</w:t>
      </w:r>
    </w:p>
    <w:p w14:paraId="35C7856B" w14:textId="3A69B300" w:rsidR="009A4450" w:rsidRPr="0016771D" w:rsidRDefault="009A4450" w:rsidP="009A4450">
      <w:pPr>
        <w:pStyle w:val="Cmsor2"/>
        <w:keepNext w:val="0"/>
        <w:spacing w:before="120"/>
        <w:jc w:val="both"/>
        <w:rPr>
          <w:rFonts w:asciiTheme="minorHAnsi" w:hAnsiTheme="minorHAnsi" w:cstheme="minorHAnsi"/>
          <w:strike/>
          <w:color w:val="auto"/>
          <w:sz w:val="22"/>
          <w:szCs w:val="22"/>
        </w:rPr>
      </w:pPr>
      <w:r w:rsidRPr="00644BBE">
        <w:rPr>
          <w:rFonts w:asciiTheme="minorHAnsi" w:hAnsiTheme="minorHAnsi" w:cstheme="minorHAnsi"/>
          <w:color w:val="auto"/>
          <w:sz w:val="22"/>
          <w:szCs w:val="22"/>
        </w:rPr>
        <w:t>A Műszaki Ellenőr megvizsgálja és szakmailag véleményezi a Vállalkozó kivitelezéssel kapcsolatos, az E-Építési Naplóba feltöltött vagy részére más módon joghatályosan közölt nyilatkozatait, kérelmeit, javaslatait és bejelentéseit, így különösen a Vállalkozó változtatási javaslatát, egyenértékűségi kiváltási javaslatát</w:t>
      </w:r>
      <w:r w:rsidR="00F70937">
        <w:rPr>
          <w:rFonts w:asciiTheme="minorHAnsi" w:hAnsiTheme="minorHAnsi" w:cstheme="minorHAnsi"/>
          <w:color w:val="auto"/>
          <w:sz w:val="22"/>
          <w:szCs w:val="22"/>
        </w:rPr>
        <w:t xml:space="preserve"> </w:t>
      </w:r>
      <w:r w:rsidRPr="00644BBE">
        <w:rPr>
          <w:rFonts w:asciiTheme="minorHAnsi" w:hAnsiTheme="minorHAnsi" w:cstheme="minorHAnsi"/>
          <w:color w:val="auto"/>
          <w:sz w:val="22"/>
          <w:szCs w:val="22"/>
        </w:rPr>
        <w:t xml:space="preserve">és azokkal kapcsolatban javaslatot tesz a Megrendelő </w:t>
      </w:r>
      <w:r w:rsidRPr="0016771D">
        <w:rPr>
          <w:rFonts w:asciiTheme="minorHAnsi" w:hAnsiTheme="minorHAnsi" w:cstheme="minorHAnsi"/>
          <w:color w:val="auto"/>
          <w:sz w:val="22"/>
          <w:szCs w:val="22"/>
        </w:rPr>
        <w:t>részére</w:t>
      </w:r>
      <w:r w:rsidR="00F70937" w:rsidRPr="0016771D">
        <w:rPr>
          <w:rFonts w:asciiTheme="minorHAnsi" w:hAnsiTheme="minorHAnsi" w:cstheme="minorHAnsi"/>
          <w:strike/>
          <w:color w:val="auto"/>
          <w:sz w:val="22"/>
          <w:szCs w:val="22"/>
        </w:rPr>
        <w:t>.</w:t>
      </w:r>
    </w:p>
    <w:p w14:paraId="425619B6" w14:textId="328FFF3E" w:rsidR="009A4450" w:rsidRPr="00644BBE" w:rsidRDefault="009A4450" w:rsidP="009A4450">
      <w:pPr>
        <w:pStyle w:val="Cmsor2"/>
        <w:keepNext w:val="0"/>
        <w:spacing w:before="120"/>
        <w:jc w:val="both"/>
        <w:rPr>
          <w:rFonts w:asciiTheme="minorHAnsi" w:hAnsiTheme="minorHAnsi" w:cstheme="minorHAnsi"/>
          <w:color w:val="auto"/>
          <w:sz w:val="22"/>
          <w:szCs w:val="22"/>
        </w:rPr>
      </w:pPr>
      <w:r w:rsidRPr="00644BBE">
        <w:rPr>
          <w:rFonts w:asciiTheme="minorHAnsi" w:hAnsiTheme="minorHAnsi" w:cstheme="minorHAnsi"/>
          <w:color w:val="auto"/>
          <w:sz w:val="22"/>
          <w:szCs w:val="22"/>
        </w:rPr>
        <w:t>A Tervező a külön jogszabályban foglaltak szerint vizsgálja meg a Vállalkozó műszaki egyenértékűségre vonatkozó kiváltási javaslatát, és a Műszaki Ellenőrrel együttműködve, együttesen dönt annak elfogadhatóságáról</w:t>
      </w:r>
      <w:r w:rsidRPr="0016771D">
        <w:rPr>
          <w:rFonts w:asciiTheme="minorHAnsi" w:hAnsiTheme="minorHAnsi" w:cstheme="minorHAnsi"/>
          <w:color w:val="auto"/>
          <w:sz w:val="22"/>
          <w:szCs w:val="22"/>
        </w:rPr>
        <w:t xml:space="preserve">. Amennyiben </w:t>
      </w:r>
      <w:r w:rsidR="00A35593" w:rsidRPr="0016771D">
        <w:rPr>
          <w:rFonts w:asciiTheme="minorHAnsi" w:hAnsiTheme="minorHAnsi" w:cstheme="minorHAnsi"/>
          <w:color w:val="auto"/>
          <w:sz w:val="22"/>
          <w:szCs w:val="22"/>
        </w:rPr>
        <w:t xml:space="preserve">a Tervező </w:t>
      </w:r>
      <w:r w:rsidRPr="0016771D">
        <w:rPr>
          <w:rFonts w:asciiTheme="minorHAnsi" w:hAnsiTheme="minorHAnsi" w:cstheme="minorHAnsi"/>
          <w:color w:val="auto"/>
          <w:sz w:val="22"/>
          <w:szCs w:val="22"/>
        </w:rPr>
        <w:t xml:space="preserve">a kiváltási javaslatot műszakilag egyenértékűnek fogadja el, </w:t>
      </w:r>
      <w:r w:rsidR="00A35593" w:rsidRPr="0016771D">
        <w:rPr>
          <w:rFonts w:asciiTheme="minorHAnsi" w:hAnsiTheme="minorHAnsi" w:cstheme="minorHAnsi"/>
          <w:color w:val="auto"/>
          <w:sz w:val="22"/>
          <w:szCs w:val="22"/>
        </w:rPr>
        <w:t xml:space="preserve">a Megrendelő jóváhagyását kell kérnie a kiváltási javaslat alapján készítendő tervmódosításhoz. </w:t>
      </w:r>
      <w:r w:rsidRPr="0016771D">
        <w:rPr>
          <w:rFonts w:asciiTheme="minorHAnsi" w:hAnsiTheme="minorHAnsi" w:cstheme="minorHAnsi"/>
          <w:color w:val="auto"/>
          <w:sz w:val="22"/>
          <w:szCs w:val="22"/>
        </w:rPr>
        <w:t xml:space="preserve">Megrendelő </w:t>
      </w:r>
      <w:r w:rsidR="00A35593" w:rsidRPr="0016771D">
        <w:rPr>
          <w:rFonts w:asciiTheme="minorHAnsi" w:hAnsiTheme="minorHAnsi" w:cstheme="minorHAnsi"/>
          <w:color w:val="auto"/>
          <w:sz w:val="22"/>
          <w:szCs w:val="22"/>
        </w:rPr>
        <w:t>jóváhagyását követően a Tervező</w:t>
      </w:r>
      <w:r w:rsidRPr="0016771D">
        <w:rPr>
          <w:rFonts w:asciiTheme="minorHAnsi" w:hAnsiTheme="minorHAnsi" w:cstheme="minorHAnsi"/>
          <w:color w:val="auto"/>
          <w:sz w:val="22"/>
          <w:szCs w:val="22"/>
        </w:rPr>
        <w:t xml:space="preserve"> elvégzi</w:t>
      </w:r>
      <w:r w:rsidR="00053C0F" w:rsidRPr="0016771D">
        <w:rPr>
          <w:rFonts w:asciiTheme="minorHAnsi" w:hAnsiTheme="minorHAnsi" w:cstheme="minorHAnsi"/>
          <w:color w:val="auto"/>
          <w:sz w:val="22"/>
          <w:szCs w:val="22"/>
        </w:rPr>
        <w:t xml:space="preserve"> a tervek megfelelő módosítását, amennyiben az szükséges.</w:t>
      </w:r>
    </w:p>
    <w:p w14:paraId="5E5157BA" w14:textId="77777777" w:rsidR="00A030BE" w:rsidRPr="00644BBE" w:rsidRDefault="00053C0F" w:rsidP="00A030BE">
      <w:pPr>
        <w:jc w:val="both"/>
        <w:rPr>
          <w:rFonts w:eastAsia="Times New Roman" w:cstheme="minorHAnsi"/>
          <w:bCs/>
          <w:lang w:eastAsia="hu-HU"/>
        </w:rPr>
      </w:pPr>
      <w:r w:rsidRPr="00644BBE">
        <w:rPr>
          <w:rFonts w:eastAsia="Times New Roman" w:cstheme="minorHAnsi"/>
          <w:bCs/>
          <w:lang w:eastAsia="hu-HU"/>
        </w:rPr>
        <w:t>A műszakilag egyenértékű kiváltás nem járhat a beruházás költségeinek emelkedésével, határidő növelésével, meg kell felelnie a Kbt. 141. §-</w:t>
      </w:r>
      <w:proofErr w:type="spellStart"/>
      <w:r w:rsidRPr="00644BBE">
        <w:rPr>
          <w:rFonts w:eastAsia="Times New Roman" w:cstheme="minorHAnsi"/>
          <w:bCs/>
          <w:lang w:eastAsia="hu-HU"/>
        </w:rPr>
        <w:t>ában</w:t>
      </w:r>
      <w:proofErr w:type="spellEnd"/>
      <w:r w:rsidRPr="00644BBE">
        <w:rPr>
          <w:rFonts w:eastAsia="Times New Roman" w:cstheme="minorHAnsi"/>
          <w:bCs/>
          <w:lang w:eastAsia="hu-HU"/>
        </w:rPr>
        <w:t xml:space="preserve"> foglaltaknak is, valamint a szükséges építési, létesítési vagy egyéb hatósági engedélyek módosítását a műszakilag egyenértékű kiváltás kezdeményezőjének kell lebonyolítania.</w:t>
      </w:r>
    </w:p>
    <w:p w14:paraId="53E05A06" w14:textId="50B6FEF4" w:rsidR="00A030BE" w:rsidRPr="00644BBE" w:rsidRDefault="00A030BE" w:rsidP="00A030BE">
      <w:pPr>
        <w:jc w:val="both"/>
        <w:rPr>
          <w:rFonts w:eastAsia="Times New Roman" w:cstheme="minorHAnsi"/>
          <w:bCs/>
          <w:lang w:eastAsia="hu-HU"/>
        </w:rPr>
      </w:pPr>
      <w:r w:rsidRPr="00644BBE">
        <w:t xml:space="preserve">A </w:t>
      </w:r>
      <w:r w:rsidRPr="00644BBE">
        <w:rPr>
          <w:rFonts w:ascii="Calibri" w:hAnsi="Calibri" w:cs="Calibri"/>
        </w:rPr>
        <w:t xml:space="preserve">2023. évi LXIX. törvény az állami építési beruházások rendjéről (továbbiakban: </w:t>
      </w:r>
      <w:proofErr w:type="spellStart"/>
      <w:r w:rsidRPr="00644BBE">
        <w:rPr>
          <w:b/>
        </w:rPr>
        <w:t>Ábtv</w:t>
      </w:r>
      <w:proofErr w:type="spellEnd"/>
      <w:r w:rsidRPr="00644BBE">
        <w:rPr>
          <w:b/>
        </w:rPr>
        <w:t xml:space="preserve">.) </w:t>
      </w:r>
      <w:r w:rsidRPr="00644BBE">
        <w:rPr>
          <w:rFonts w:ascii="Calibri" w:hAnsi="Calibri" w:cs="Calibri"/>
          <w:b/>
        </w:rPr>
        <w:t>48.§ 4) bekezdése</w:t>
      </w:r>
      <w:r w:rsidRPr="00644BBE">
        <w:rPr>
          <w:rFonts w:ascii="Calibri" w:hAnsi="Calibri" w:cs="Calibri"/>
        </w:rPr>
        <w:t xml:space="preserve"> alapján a műszakilag egyenértékű kiváltás szakmai kritériumrendszerét a</w:t>
      </w:r>
      <w:r w:rsidR="000E732D" w:rsidRPr="00644BBE">
        <w:rPr>
          <w:rFonts w:ascii="Calibri" w:hAnsi="Calibri" w:cs="Calibri"/>
        </w:rPr>
        <w:t>z</w:t>
      </w:r>
      <w:r w:rsidRPr="00644BBE">
        <w:rPr>
          <w:rFonts w:ascii="Calibri" w:hAnsi="Calibri" w:cs="Calibri"/>
        </w:rPr>
        <w:t xml:space="preserve"> </w:t>
      </w:r>
      <w:proofErr w:type="spellStart"/>
      <w:r w:rsidRPr="00644BBE">
        <w:rPr>
          <w:rFonts w:ascii="Calibri" w:hAnsi="Calibri" w:cs="Calibri"/>
        </w:rPr>
        <w:t>Ábtv</w:t>
      </w:r>
      <w:proofErr w:type="spellEnd"/>
      <w:r w:rsidRPr="00644BBE">
        <w:rPr>
          <w:rFonts w:ascii="Calibri" w:hAnsi="Calibri" w:cs="Calibri"/>
        </w:rPr>
        <w:t>. felhatalmazása alapján a miniszter rendeletben állapítja meg.</w:t>
      </w:r>
    </w:p>
    <w:p w14:paraId="7E56F9C2" w14:textId="1041B733" w:rsidR="00A030BE" w:rsidRDefault="00A030BE" w:rsidP="00053C0F">
      <w:pPr>
        <w:jc w:val="both"/>
        <w:rPr>
          <w:rFonts w:eastAsia="Times New Roman" w:cstheme="minorHAnsi"/>
          <w:bCs/>
          <w:lang w:eastAsia="hu-HU"/>
        </w:rPr>
      </w:pPr>
      <w:r w:rsidRPr="00644BBE">
        <w:rPr>
          <w:rFonts w:ascii="Calibri" w:hAnsi="Calibri" w:cs="Calibri"/>
        </w:rPr>
        <w:t xml:space="preserve">A miniszteri rendelet hatályba lépését követően annak rendelkezéseit jelen szerződésminta módosítása nélkül is </w:t>
      </w:r>
      <w:r w:rsidR="000E732D" w:rsidRPr="00644BBE">
        <w:rPr>
          <w:rFonts w:ascii="Calibri" w:hAnsi="Calibri" w:cs="Calibri"/>
        </w:rPr>
        <w:t xml:space="preserve">alkalmazni szükséges a </w:t>
      </w:r>
      <w:r w:rsidR="000E732D" w:rsidRPr="00644BBE">
        <w:rPr>
          <w:rFonts w:eastAsia="Times New Roman" w:cstheme="minorHAnsi"/>
          <w:bCs/>
          <w:lang w:eastAsia="hu-HU"/>
        </w:rPr>
        <w:t>kivitelezés közben felmerült, műszakilag egyenértékű kiváltás elfogadása során.</w:t>
      </w:r>
    </w:p>
    <w:p w14:paraId="441DD3D4" w14:textId="77777777" w:rsidR="001960FF" w:rsidRPr="00644BBE" w:rsidRDefault="001960FF" w:rsidP="00053C0F">
      <w:pPr>
        <w:jc w:val="both"/>
        <w:rPr>
          <w:rFonts w:ascii="Calibri" w:hAnsi="Calibri" w:cs="Calibri"/>
        </w:rPr>
      </w:pPr>
    </w:p>
    <w:p w14:paraId="5D4492FB" w14:textId="77777777" w:rsidR="00011CD2" w:rsidRPr="00644BBE" w:rsidRDefault="00011CD2"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t xml:space="preserve">5. </w:t>
      </w:r>
      <w:r w:rsidR="00256508" w:rsidRPr="00644BBE">
        <w:rPr>
          <w:rFonts w:eastAsia="Times New Roman" w:cstheme="minorHAnsi"/>
          <w:b/>
          <w:bCs/>
          <w:lang w:eastAsia="hu-HU"/>
        </w:rPr>
        <w:t>A</w:t>
      </w:r>
      <w:r w:rsidRPr="00644BBE">
        <w:rPr>
          <w:rFonts w:eastAsia="Times New Roman" w:cstheme="minorHAnsi"/>
          <w:b/>
          <w:bCs/>
          <w:lang w:eastAsia="hu-HU"/>
        </w:rPr>
        <w:t xml:space="preserve"> vállalkozói díj módosításának és a többletköltségigény kezelésének feltételeit, beleértve az építőanyagár-változások kezelése, a pótmunka díjazása, valamint azok az esetek, amikor a kivitelező többletdíjazásra nem jogosult</w:t>
      </w:r>
    </w:p>
    <w:p w14:paraId="05CC8276" w14:textId="77777777" w:rsidR="001960FF" w:rsidRDefault="001960FF" w:rsidP="00011CD2">
      <w:pPr>
        <w:spacing w:before="120" w:after="0" w:line="240" w:lineRule="auto"/>
        <w:jc w:val="both"/>
        <w:rPr>
          <w:rFonts w:eastAsia="Times New Roman" w:cstheme="minorHAnsi"/>
          <w:b/>
          <w:bCs/>
          <w:lang w:eastAsia="hu-HU"/>
        </w:rPr>
      </w:pPr>
    </w:p>
    <w:p w14:paraId="2AC79FBF" w14:textId="47543D9D" w:rsidR="00011CD2" w:rsidRPr="00644BBE" w:rsidRDefault="00E672AA"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t>Lásd. 2</w:t>
      </w:r>
      <w:r w:rsidR="00011CD2" w:rsidRPr="00644BBE">
        <w:rPr>
          <w:rFonts w:eastAsia="Times New Roman" w:cstheme="minorHAnsi"/>
          <w:b/>
          <w:bCs/>
          <w:lang w:eastAsia="hu-HU"/>
        </w:rPr>
        <w:t>. pont kiegészítve az alábbiakkal:</w:t>
      </w:r>
    </w:p>
    <w:p w14:paraId="7CB5BD32" w14:textId="593FCBA2" w:rsidR="00A35593" w:rsidRDefault="00256508" w:rsidP="00011CD2">
      <w:pPr>
        <w:spacing w:before="120" w:after="0" w:line="240" w:lineRule="auto"/>
        <w:jc w:val="both"/>
        <w:rPr>
          <w:rFonts w:eastAsia="Times New Roman" w:cstheme="minorHAnsi"/>
          <w:bCs/>
          <w:lang w:eastAsia="hu-HU"/>
        </w:rPr>
      </w:pPr>
      <w:r w:rsidRPr="00644BBE">
        <w:rPr>
          <w:rFonts w:eastAsia="Times New Roman" w:cstheme="minorHAnsi"/>
          <w:bCs/>
          <w:lang w:eastAsia="hu-HU"/>
        </w:rPr>
        <w:t>A szerződést mindkét fél belegyezésével kizárólag a Kbt. 141. §-</w:t>
      </w:r>
      <w:proofErr w:type="spellStart"/>
      <w:r w:rsidRPr="00644BBE">
        <w:rPr>
          <w:rFonts w:eastAsia="Times New Roman" w:cstheme="minorHAnsi"/>
          <w:bCs/>
          <w:lang w:eastAsia="hu-HU"/>
        </w:rPr>
        <w:t>ában</w:t>
      </w:r>
      <w:proofErr w:type="spellEnd"/>
      <w:r w:rsidRPr="00644BBE">
        <w:rPr>
          <w:rFonts w:eastAsia="Times New Roman" w:cstheme="minorHAnsi"/>
          <w:bCs/>
          <w:lang w:eastAsia="hu-HU"/>
        </w:rPr>
        <w:t xml:space="preserve"> foglaltak alapján írásban lehet módosítani. 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14:paraId="16BAE8B6" w14:textId="11B594DA" w:rsidR="001960FF" w:rsidRDefault="001960FF" w:rsidP="00011CD2">
      <w:pPr>
        <w:spacing w:before="120" w:after="0" w:line="240" w:lineRule="auto"/>
        <w:jc w:val="both"/>
        <w:rPr>
          <w:rFonts w:eastAsia="Times New Roman" w:cstheme="minorHAnsi"/>
          <w:bCs/>
          <w:lang w:eastAsia="hu-HU"/>
        </w:rPr>
      </w:pPr>
    </w:p>
    <w:p w14:paraId="7E1C3A92" w14:textId="77777777" w:rsidR="001960FF" w:rsidRDefault="001960FF" w:rsidP="00011CD2">
      <w:pPr>
        <w:spacing w:before="120" w:after="0" w:line="240" w:lineRule="auto"/>
        <w:jc w:val="both"/>
        <w:rPr>
          <w:rFonts w:eastAsia="Times New Roman" w:cstheme="minorHAnsi"/>
          <w:bCs/>
          <w:lang w:eastAsia="hu-HU"/>
        </w:rPr>
      </w:pPr>
    </w:p>
    <w:p w14:paraId="34F9DFC2" w14:textId="55617463" w:rsidR="00011CD2" w:rsidRPr="00644BBE" w:rsidRDefault="009A4450" w:rsidP="00011CD2">
      <w:pPr>
        <w:spacing w:before="120" w:after="0" w:line="240" w:lineRule="auto"/>
        <w:jc w:val="both"/>
        <w:rPr>
          <w:rFonts w:eastAsia="Times New Roman" w:cstheme="minorHAnsi"/>
          <w:bCs/>
          <w:lang w:eastAsia="hu-HU"/>
        </w:rPr>
      </w:pPr>
      <w:r w:rsidRPr="00644BBE">
        <w:rPr>
          <w:rFonts w:eastAsia="Times New Roman" w:cstheme="minorHAnsi"/>
          <w:bCs/>
          <w:lang w:eastAsia="hu-HU"/>
        </w:rPr>
        <w:lastRenderedPageBreak/>
        <w:t xml:space="preserve">Az építőanyag </w:t>
      </w:r>
      <w:proofErr w:type="spellStart"/>
      <w:r w:rsidRPr="00644BBE">
        <w:rPr>
          <w:rFonts w:eastAsia="Times New Roman" w:cstheme="minorHAnsi"/>
          <w:bCs/>
          <w:lang w:eastAsia="hu-HU"/>
        </w:rPr>
        <w:t>árindexálás</w:t>
      </w:r>
      <w:proofErr w:type="spellEnd"/>
      <w:r w:rsidR="00E4754D" w:rsidRPr="00644BBE">
        <w:rPr>
          <w:rFonts w:eastAsia="Times New Roman" w:cstheme="minorHAnsi"/>
          <w:bCs/>
          <w:lang w:eastAsia="hu-HU"/>
        </w:rPr>
        <w:t xml:space="preserve"> rendje:</w:t>
      </w:r>
    </w:p>
    <w:p w14:paraId="2156ED26" w14:textId="77777777" w:rsidR="00FD204D" w:rsidRDefault="00FD204D" w:rsidP="00053C0F">
      <w:pPr>
        <w:pStyle w:val="Jegyzetszveg"/>
        <w:rPr>
          <w:rFonts w:cstheme="minorHAnsi"/>
          <w:sz w:val="22"/>
          <w:szCs w:val="22"/>
        </w:rPr>
      </w:pPr>
    </w:p>
    <w:p w14:paraId="7109E3D9" w14:textId="484BDC80" w:rsidR="00053C0F" w:rsidRPr="00644BBE" w:rsidRDefault="00053C0F" w:rsidP="00053C0F">
      <w:pPr>
        <w:pStyle w:val="Jegyzetszveg"/>
        <w:rPr>
          <w:rFonts w:cstheme="minorHAnsi"/>
          <w:sz w:val="22"/>
          <w:szCs w:val="22"/>
        </w:rPr>
      </w:pPr>
      <w:r w:rsidRPr="00644BBE">
        <w:rPr>
          <w:rFonts w:cstheme="minorHAnsi"/>
          <w:sz w:val="22"/>
          <w:szCs w:val="22"/>
        </w:rPr>
        <w:t>A Kbt. 141. § (4) bekezdés a) pontja szerint a szerződés az alábbiakban rögzített feltételek mentén automatikusan módosul:</w:t>
      </w:r>
    </w:p>
    <w:p w14:paraId="45E85AB1" w14:textId="51E9466F" w:rsidR="002265F6" w:rsidRPr="00644BBE" w:rsidRDefault="002265F6" w:rsidP="00644BBE">
      <w:pPr>
        <w:pStyle w:val="Jegyzetszveg"/>
        <w:numPr>
          <w:ilvl w:val="0"/>
          <w:numId w:val="10"/>
        </w:numPr>
        <w:rPr>
          <w:rFonts w:cstheme="minorHAnsi"/>
          <w:sz w:val="22"/>
          <w:szCs w:val="22"/>
        </w:rPr>
      </w:pPr>
      <w:r w:rsidRPr="00644BBE">
        <w:rPr>
          <w:rFonts w:cstheme="minorHAnsi"/>
          <w:sz w:val="22"/>
          <w:szCs w:val="22"/>
        </w:rPr>
        <w:t>kivitelező jelzése alapján,</w:t>
      </w:r>
    </w:p>
    <w:p w14:paraId="2DD11B00" w14:textId="51D1A420" w:rsidR="00D55F8F" w:rsidRPr="0016771D" w:rsidRDefault="00E4754D" w:rsidP="00644BBE">
      <w:pPr>
        <w:pStyle w:val="Jegyzetszveg"/>
        <w:numPr>
          <w:ilvl w:val="0"/>
          <w:numId w:val="10"/>
        </w:numPr>
        <w:jc w:val="both"/>
        <w:rPr>
          <w:rFonts w:cstheme="minorHAnsi"/>
          <w:sz w:val="22"/>
          <w:szCs w:val="22"/>
        </w:rPr>
      </w:pPr>
      <w:r w:rsidRPr="0016771D">
        <w:rPr>
          <w:rFonts w:cstheme="minorHAnsi"/>
        </w:rPr>
        <w:t>a …………………</w:t>
      </w:r>
      <w:r w:rsidR="00053C0F" w:rsidRPr="0016771D">
        <w:rPr>
          <w:rFonts w:cstheme="minorHAnsi"/>
        </w:rPr>
        <w:t xml:space="preserve"> </w:t>
      </w:r>
      <w:r w:rsidR="001B38B4" w:rsidRPr="0016771D">
        <w:rPr>
          <w:rFonts w:cstheme="minorHAnsi"/>
        </w:rPr>
        <w:t xml:space="preserve"> </w:t>
      </w:r>
      <w:r w:rsidR="00F70937" w:rsidRPr="0016771D">
        <w:rPr>
          <w:rFonts w:cstheme="minorHAnsi"/>
        </w:rPr>
        <w:t xml:space="preserve">szerint </w:t>
      </w:r>
      <w:r w:rsidR="001B38B4" w:rsidRPr="0016771D">
        <w:rPr>
          <w:rFonts w:cstheme="minorHAnsi"/>
        </w:rPr>
        <w:t xml:space="preserve">meghatározott </w:t>
      </w:r>
      <w:proofErr w:type="spellStart"/>
      <w:r w:rsidR="00053C0F" w:rsidRPr="0016771D">
        <w:rPr>
          <w:rFonts w:cstheme="minorHAnsi"/>
        </w:rPr>
        <w:t>árindex</w:t>
      </w:r>
      <w:r w:rsidR="001B38B4" w:rsidRPr="0016771D">
        <w:rPr>
          <w:rFonts w:cstheme="minorHAnsi"/>
        </w:rPr>
        <w:t>álási</w:t>
      </w:r>
      <w:proofErr w:type="spellEnd"/>
      <w:r w:rsidR="001B38B4" w:rsidRPr="0016771D">
        <w:rPr>
          <w:rFonts w:cstheme="minorHAnsi"/>
        </w:rPr>
        <w:t xml:space="preserve"> módszertan alapján</w:t>
      </w:r>
    </w:p>
    <w:p w14:paraId="26A9F747" w14:textId="2B14AC02" w:rsidR="00053C0F" w:rsidRPr="00644BBE" w:rsidRDefault="00D55F8F" w:rsidP="00644BBE">
      <w:pPr>
        <w:pStyle w:val="Jegyzetszveg"/>
        <w:numPr>
          <w:ilvl w:val="0"/>
          <w:numId w:val="10"/>
        </w:numPr>
        <w:jc w:val="both"/>
        <w:rPr>
          <w:rFonts w:cstheme="minorHAnsi"/>
          <w:kern w:val="28"/>
          <w:sz w:val="22"/>
          <w:szCs w:val="22"/>
        </w:rPr>
      </w:pPr>
      <w:r w:rsidRPr="00644BBE">
        <w:rPr>
          <w:rFonts w:cstheme="minorHAnsi"/>
          <w:kern w:val="28"/>
          <w:sz w:val="22"/>
          <w:szCs w:val="22"/>
        </w:rPr>
        <w:t xml:space="preserve"> évente legfeljebb egy alkalommal,</w:t>
      </w:r>
      <w:r w:rsidRPr="00644BBE">
        <w:rPr>
          <w:rFonts w:cstheme="minorHAnsi"/>
          <w:sz w:val="22"/>
          <w:szCs w:val="22"/>
        </w:rPr>
        <w:t xml:space="preserve"> </w:t>
      </w:r>
      <w:r w:rsidR="00E4754D" w:rsidRPr="00644BBE">
        <w:rPr>
          <w:rFonts w:cstheme="minorHAnsi"/>
          <w:sz w:val="22"/>
          <w:szCs w:val="22"/>
        </w:rPr>
        <w:t>legkorábban a szerződéskötés</w:t>
      </w:r>
      <w:r w:rsidR="002265F6" w:rsidRPr="00644BBE">
        <w:rPr>
          <w:rFonts w:cstheme="minorHAnsi"/>
          <w:sz w:val="22"/>
          <w:szCs w:val="22"/>
        </w:rPr>
        <w:t xml:space="preserve"> tárgyévének lejártát követően</w:t>
      </w:r>
      <w:r w:rsidRPr="00644BBE">
        <w:rPr>
          <w:rFonts w:cstheme="minorHAnsi"/>
          <w:sz w:val="22"/>
          <w:szCs w:val="22"/>
        </w:rPr>
        <w:t xml:space="preserve">, </w:t>
      </w:r>
      <w:r w:rsidRPr="00644BBE">
        <w:rPr>
          <w:rFonts w:cstheme="minorHAnsi"/>
          <w:kern w:val="28"/>
          <w:sz w:val="22"/>
          <w:szCs w:val="22"/>
        </w:rPr>
        <w:t>legkésőbb a teljesítési igazolás kiállításáig.</w:t>
      </w:r>
    </w:p>
    <w:p w14:paraId="59318437" w14:textId="52FA23A8" w:rsidR="005F559C" w:rsidRPr="00644BBE" w:rsidRDefault="005F559C" w:rsidP="00644BBE">
      <w:pPr>
        <w:pStyle w:val="Jegyzetszveg"/>
        <w:jc w:val="both"/>
        <w:rPr>
          <w:rFonts w:cstheme="minorHAnsi"/>
          <w:i/>
          <w:kern w:val="28"/>
          <w:sz w:val="16"/>
          <w:szCs w:val="16"/>
        </w:rPr>
      </w:pPr>
      <w:r w:rsidRPr="00644BBE">
        <w:rPr>
          <w:rFonts w:cstheme="minorHAnsi"/>
          <w:i/>
          <w:kern w:val="28"/>
          <w:sz w:val="16"/>
          <w:szCs w:val="16"/>
        </w:rPr>
        <w:t xml:space="preserve">(Az </w:t>
      </w:r>
      <w:proofErr w:type="spellStart"/>
      <w:r w:rsidRPr="00644BBE">
        <w:rPr>
          <w:rFonts w:cstheme="minorHAnsi"/>
          <w:i/>
          <w:kern w:val="28"/>
          <w:sz w:val="16"/>
          <w:szCs w:val="16"/>
        </w:rPr>
        <w:t>árindexálásra</w:t>
      </w:r>
      <w:proofErr w:type="spellEnd"/>
      <w:r w:rsidRPr="00644BBE">
        <w:rPr>
          <w:rFonts w:cstheme="minorHAnsi"/>
          <w:i/>
          <w:kern w:val="28"/>
          <w:sz w:val="16"/>
          <w:szCs w:val="16"/>
        </w:rPr>
        <w:t xml:space="preserve"> vonatkozó példák bemutatása külön mellékletben, segédletben elérhető </w:t>
      </w:r>
      <w:r w:rsidR="001B38B4">
        <w:rPr>
          <w:rFonts w:cstheme="minorHAnsi"/>
          <w:i/>
          <w:kern w:val="28"/>
          <w:sz w:val="16"/>
          <w:szCs w:val="16"/>
        </w:rPr>
        <w:t xml:space="preserve">lesz </w:t>
      </w:r>
      <w:r w:rsidRPr="00644BBE">
        <w:rPr>
          <w:rFonts w:cstheme="minorHAnsi"/>
          <w:i/>
          <w:kern w:val="28"/>
          <w:sz w:val="16"/>
          <w:szCs w:val="16"/>
        </w:rPr>
        <w:t xml:space="preserve">a honlapon.) </w:t>
      </w:r>
    </w:p>
    <w:p w14:paraId="478A5283" w14:textId="3BAB19B0" w:rsidR="00053C0F" w:rsidRPr="00644BBE" w:rsidRDefault="00C45C86" w:rsidP="00644BBE">
      <w:pPr>
        <w:pStyle w:val="Jegyzetszveg"/>
        <w:rPr>
          <w:rFonts w:cstheme="minorHAnsi"/>
          <w:sz w:val="22"/>
          <w:szCs w:val="22"/>
        </w:rPr>
      </w:pPr>
      <w:r w:rsidRPr="00644BBE">
        <w:rPr>
          <w:rFonts w:cstheme="minorHAnsi"/>
          <w:sz w:val="22"/>
          <w:szCs w:val="22"/>
        </w:rPr>
        <w:t xml:space="preserve">A fentiek </w:t>
      </w:r>
      <w:r w:rsidR="00053C0F" w:rsidRPr="00644BBE">
        <w:rPr>
          <w:rFonts w:cstheme="minorHAnsi"/>
          <w:sz w:val="22"/>
          <w:szCs w:val="22"/>
        </w:rPr>
        <w:t>írásos dokumentálása szükséges</w:t>
      </w:r>
      <w:r w:rsidRPr="00644BBE">
        <w:rPr>
          <w:rFonts w:cstheme="minorHAnsi"/>
          <w:sz w:val="22"/>
          <w:szCs w:val="22"/>
        </w:rPr>
        <w:t>.</w:t>
      </w:r>
    </w:p>
    <w:p w14:paraId="208C36E5" w14:textId="77777777" w:rsidR="00011CD2" w:rsidRPr="00644BBE" w:rsidRDefault="00011CD2"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t xml:space="preserve">6. </w:t>
      </w:r>
      <w:r w:rsidR="00256508" w:rsidRPr="00644BBE">
        <w:rPr>
          <w:rFonts w:eastAsia="Times New Roman" w:cstheme="minorHAnsi"/>
          <w:b/>
          <w:bCs/>
          <w:lang w:eastAsia="hu-HU"/>
        </w:rPr>
        <w:t>A</w:t>
      </w:r>
      <w:r w:rsidRPr="00644BBE">
        <w:rPr>
          <w:rFonts w:eastAsia="Times New Roman" w:cstheme="minorHAnsi"/>
          <w:b/>
          <w:bCs/>
          <w:lang w:eastAsia="hu-HU"/>
        </w:rPr>
        <w:t>z igényelhető előleg m</w:t>
      </w:r>
      <w:r w:rsidR="00256508" w:rsidRPr="00644BBE">
        <w:rPr>
          <w:rFonts w:eastAsia="Times New Roman" w:cstheme="minorHAnsi"/>
          <w:b/>
          <w:bCs/>
          <w:lang w:eastAsia="hu-HU"/>
        </w:rPr>
        <w:t xml:space="preserve">értéke, az igénylés feltételei </w:t>
      </w:r>
      <w:r w:rsidRPr="00644BBE">
        <w:rPr>
          <w:rFonts w:eastAsia="Times New Roman" w:cstheme="minorHAnsi"/>
          <w:b/>
          <w:bCs/>
          <w:lang w:eastAsia="hu-HU"/>
        </w:rPr>
        <w:t xml:space="preserve">és </w:t>
      </w:r>
      <w:r w:rsidR="00256508" w:rsidRPr="00644BBE">
        <w:rPr>
          <w:rFonts w:eastAsia="Times New Roman" w:cstheme="minorHAnsi"/>
          <w:b/>
          <w:bCs/>
          <w:lang w:eastAsia="hu-HU"/>
        </w:rPr>
        <w:t>annak teljesítésének szabályai</w:t>
      </w:r>
    </w:p>
    <w:p w14:paraId="24D5CF90" w14:textId="77777777" w:rsidR="001E208F" w:rsidRPr="00644BBE" w:rsidRDefault="001E208F" w:rsidP="00FE4FB4">
      <w:pPr>
        <w:suppressAutoHyphens/>
        <w:spacing w:after="0" w:line="240" w:lineRule="auto"/>
        <w:jc w:val="both"/>
        <w:rPr>
          <w:rFonts w:eastAsia="Times New Roman" w:cstheme="minorHAnsi"/>
          <w:bCs/>
          <w:lang w:eastAsia="ar-SA"/>
        </w:rPr>
      </w:pPr>
    </w:p>
    <w:p w14:paraId="3E22B7B9" w14:textId="72923065" w:rsidR="00FE4FB4" w:rsidRPr="00644BBE" w:rsidRDefault="00FE4FB4" w:rsidP="00FE4FB4">
      <w:pPr>
        <w:suppressAutoHyphens/>
        <w:spacing w:after="0" w:line="240" w:lineRule="auto"/>
        <w:jc w:val="both"/>
        <w:rPr>
          <w:rFonts w:eastAsia="Times New Roman" w:cstheme="minorHAnsi"/>
          <w:bCs/>
          <w:lang w:eastAsia="ar-SA"/>
        </w:rPr>
      </w:pPr>
      <w:r w:rsidRPr="00644BBE">
        <w:rPr>
          <w:rFonts w:eastAsia="Times New Roman" w:cstheme="minorHAnsi"/>
          <w:bCs/>
          <w:lang w:eastAsia="ar-SA"/>
        </w:rPr>
        <w:t>A beruházás a „</w:t>
      </w:r>
      <w:proofErr w:type="gramStart"/>
      <w:r w:rsidRPr="00644BBE">
        <w:rPr>
          <w:rFonts w:eastAsia="Times New Roman" w:cstheme="minorHAnsi"/>
          <w:bCs/>
          <w:lang w:eastAsia="ar-SA"/>
        </w:rPr>
        <w:t>…….</w:t>
      </w:r>
      <w:proofErr w:type="gramEnd"/>
      <w:r w:rsidRPr="00644BBE">
        <w:rPr>
          <w:rFonts w:eastAsia="Times New Roman" w:cstheme="minorHAnsi"/>
          <w:bCs/>
          <w:lang w:eastAsia="ar-SA"/>
        </w:rPr>
        <w:t xml:space="preserve">” tárgyú projekt keretében kerül finanszírozásra. </w:t>
      </w:r>
      <w:r w:rsidRPr="0016771D">
        <w:rPr>
          <w:rFonts w:eastAsia="Times New Roman" w:cstheme="minorHAnsi"/>
          <w:bCs/>
          <w:lang w:eastAsia="ar-SA"/>
        </w:rPr>
        <w:t>A támogatás</w:t>
      </w:r>
      <w:r w:rsidR="00A45E8A" w:rsidRPr="0016771D">
        <w:rPr>
          <w:rFonts w:eastAsia="Times New Roman" w:cstheme="minorHAnsi"/>
          <w:bCs/>
          <w:lang w:eastAsia="ar-SA"/>
        </w:rPr>
        <w:t xml:space="preserve">i </w:t>
      </w:r>
      <w:proofErr w:type="gramStart"/>
      <w:r w:rsidR="00A45E8A" w:rsidRPr="0016771D">
        <w:rPr>
          <w:rFonts w:eastAsia="Times New Roman" w:cstheme="minorHAnsi"/>
          <w:bCs/>
          <w:lang w:eastAsia="ar-SA"/>
        </w:rPr>
        <w:t>arány</w:t>
      </w:r>
      <w:r w:rsidR="00A45E8A">
        <w:rPr>
          <w:rFonts w:eastAsia="Times New Roman" w:cstheme="minorHAnsi"/>
          <w:bCs/>
          <w:lang w:eastAsia="ar-SA"/>
        </w:rPr>
        <w:t xml:space="preserve"> </w:t>
      </w:r>
      <w:r w:rsidRPr="00644BBE">
        <w:rPr>
          <w:rFonts w:eastAsia="Times New Roman" w:cstheme="minorHAnsi"/>
          <w:bCs/>
          <w:lang w:eastAsia="ar-SA"/>
        </w:rPr>
        <w:t xml:space="preserve"> a</w:t>
      </w:r>
      <w:proofErr w:type="gramEnd"/>
      <w:r w:rsidRPr="00644BBE">
        <w:rPr>
          <w:rFonts w:eastAsia="Times New Roman" w:cstheme="minorHAnsi"/>
          <w:bCs/>
          <w:lang w:eastAsia="ar-SA"/>
        </w:rPr>
        <w:t xml:space="preserve"> projekt elszámolható költségének …….%-a. A nem támogatott projektelemek önerőből kerülnek finanszírozásra.</w:t>
      </w:r>
    </w:p>
    <w:p w14:paraId="54EF0774" w14:textId="77777777" w:rsidR="00FE4FB4" w:rsidRPr="00644BBE" w:rsidRDefault="00FE4FB4" w:rsidP="00FE4FB4">
      <w:pPr>
        <w:suppressAutoHyphens/>
        <w:spacing w:after="0" w:line="240" w:lineRule="auto"/>
        <w:jc w:val="both"/>
        <w:rPr>
          <w:rFonts w:eastAsia="Times New Roman" w:cstheme="minorHAnsi"/>
          <w:bCs/>
          <w:lang w:eastAsia="ar-SA"/>
        </w:rPr>
      </w:pPr>
    </w:p>
    <w:p w14:paraId="70FDBF69" w14:textId="2E053873" w:rsidR="00FE4FB4" w:rsidRPr="00644BBE" w:rsidRDefault="00FE4FB4" w:rsidP="00FE4FB4">
      <w:pPr>
        <w:suppressAutoHyphens/>
        <w:spacing w:after="0" w:line="240" w:lineRule="auto"/>
        <w:jc w:val="both"/>
        <w:rPr>
          <w:rFonts w:eastAsia="Times New Roman" w:cstheme="minorHAnsi"/>
          <w:i/>
          <w:sz w:val="16"/>
          <w:szCs w:val="16"/>
          <w:lang w:eastAsia="ar-SA"/>
        </w:rPr>
      </w:pPr>
      <w:r w:rsidRPr="00644BBE">
        <w:rPr>
          <w:rFonts w:eastAsia="Times New Roman" w:cstheme="minorHAnsi"/>
          <w:bCs/>
          <w:lang w:eastAsia="ar-SA"/>
        </w:rPr>
        <w:t xml:space="preserve">A Vállalkozó </w:t>
      </w:r>
      <w:r w:rsidR="00053C0F" w:rsidRPr="00644BBE">
        <w:rPr>
          <w:rFonts w:eastAsia="Times New Roman" w:cstheme="minorHAnsi"/>
          <w:bCs/>
          <w:lang w:eastAsia="ar-SA"/>
        </w:rPr>
        <w:t>igényli/nem igényli</w:t>
      </w:r>
      <w:r w:rsidRPr="00644BBE">
        <w:rPr>
          <w:rFonts w:eastAsia="Times New Roman" w:cstheme="minorHAnsi"/>
          <w:bCs/>
          <w:lang w:eastAsia="ar-SA"/>
        </w:rPr>
        <w:t xml:space="preserve"> a Kbt. 135.§ (7)</w:t>
      </w:r>
      <w:r w:rsidR="00876CE6" w:rsidRPr="00644BBE">
        <w:rPr>
          <w:rFonts w:eastAsia="Times New Roman" w:cstheme="minorHAnsi"/>
          <w:bCs/>
          <w:lang w:eastAsia="ar-SA"/>
        </w:rPr>
        <w:t>-(8)</w:t>
      </w:r>
      <w:r w:rsidRPr="00644BBE">
        <w:rPr>
          <w:rFonts w:eastAsia="Times New Roman" w:cstheme="minorHAnsi"/>
          <w:bCs/>
          <w:lang w:eastAsia="ar-SA"/>
        </w:rPr>
        <w:t xml:space="preserve"> bekezdés</w:t>
      </w:r>
      <w:r w:rsidR="00876CE6" w:rsidRPr="00644BBE">
        <w:rPr>
          <w:rFonts w:eastAsia="Times New Roman" w:cstheme="minorHAnsi"/>
          <w:bCs/>
          <w:lang w:eastAsia="ar-SA"/>
        </w:rPr>
        <w:t>ei</w:t>
      </w:r>
      <w:r w:rsidRPr="00644BBE">
        <w:rPr>
          <w:rFonts w:eastAsia="Times New Roman" w:cstheme="minorHAnsi"/>
          <w:bCs/>
          <w:lang w:eastAsia="ar-SA"/>
        </w:rPr>
        <w:t xml:space="preserve"> alapján a szerződésben foglalt - áfa nélkül számított - teljes ellenszolgáltatás 5%-</w:t>
      </w:r>
      <w:proofErr w:type="spellStart"/>
      <w:r w:rsidRPr="00644BBE">
        <w:rPr>
          <w:rFonts w:eastAsia="Times New Roman" w:cstheme="minorHAnsi"/>
          <w:bCs/>
          <w:lang w:eastAsia="ar-SA"/>
        </w:rPr>
        <w:t>ának</w:t>
      </w:r>
      <w:proofErr w:type="spellEnd"/>
      <w:r w:rsidRPr="00644BBE">
        <w:rPr>
          <w:rFonts w:eastAsia="Times New Roman" w:cstheme="minorHAnsi"/>
          <w:bCs/>
          <w:lang w:eastAsia="ar-SA"/>
        </w:rPr>
        <w:t xml:space="preserve"> megfelelő összeg, de legfeljebb </w:t>
      </w:r>
      <w:r w:rsidR="00876CE6" w:rsidRPr="00644BBE">
        <w:rPr>
          <w:rFonts w:eastAsia="Times New Roman" w:cstheme="minorHAnsi"/>
          <w:bCs/>
          <w:lang w:eastAsia="ar-SA"/>
        </w:rPr>
        <w:t>………………</w:t>
      </w:r>
      <w:proofErr w:type="gramStart"/>
      <w:r w:rsidR="00876CE6" w:rsidRPr="00644BBE">
        <w:rPr>
          <w:rFonts w:eastAsia="Times New Roman" w:cstheme="minorHAnsi"/>
          <w:bCs/>
          <w:lang w:eastAsia="ar-SA"/>
        </w:rPr>
        <w:t>…….</w:t>
      </w:r>
      <w:proofErr w:type="gramEnd"/>
      <w:r w:rsidR="00876CE6" w:rsidRPr="00644BBE">
        <w:rPr>
          <w:rFonts w:eastAsia="Times New Roman" w:cstheme="minorHAnsi"/>
          <w:bCs/>
          <w:lang w:eastAsia="ar-SA"/>
        </w:rPr>
        <w:t>.f</w:t>
      </w:r>
      <w:r w:rsidRPr="00644BBE">
        <w:rPr>
          <w:rFonts w:eastAsia="Times New Roman" w:cstheme="minorHAnsi"/>
          <w:bCs/>
          <w:lang w:eastAsia="ar-SA"/>
        </w:rPr>
        <w:t>orint előlegként történő kifizetését. </w:t>
      </w:r>
      <w:r w:rsidR="00876CE6" w:rsidRPr="00644BBE">
        <w:rPr>
          <w:rFonts w:eastAsia="Times New Roman" w:cstheme="minorHAnsi"/>
          <w:bCs/>
          <w:i/>
          <w:lang w:eastAsia="ar-SA"/>
        </w:rPr>
        <w:t>/</w:t>
      </w:r>
      <w:r w:rsidR="00876CE6" w:rsidRPr="00644BBE">
        <w:rPr>
          <w:rFonts w:eastAsia="Times New Roman" w:cstheme="minorHAnsi"/>
          <w:bCs/>
          <w:i/>
          <w:sz w:val="16"/>
          <w:szCs w:val="16"/>
          <w:lang w:eastAsia="ar-SA"/>
        </w:rPr>
        <w:t xml:space="preserve">Az előleg maximális mértékét Kbt. 135.§ (7) bekezdésének mindenkor hatályos rendelkezése határozza meg. Ez a mérték jelenleg kétszázötvenmillió </w:t>
      </w:r>
      <w:proofErr w:type="gramStart"/>
      <w:r w:rsidR="00876CE6" w:rsidRPr="00644BBE">
        <w:rPr>
          <w:rFonts w:eastAsia="Times New Roman" w:cstheme="minorHAnsi"/>
          <w:bCs/>
          <w:i/>
          <w:sz w:val="16"/>
          <w:szCs w:val="16"/>
          <w:lang w:eastAsia="ar-SA"/>
        </w:rPr>
        <w:t>forint.</w:t>
      </w:r>
      <w:r w:rsidR="002D2421" w:rsidRPr="00644BBE">
        <w:rPr>
          <w:rFonts w:eastAsia="Times New Roman" w:cstheme="minorHAnsi"/>
          <w:bCs/>
          <w:i/>
          <w:sz w:val="16"/>
          <w:szCs w:val="16"/>
          <w:lang w:eastAsia="ar-SA"/>
        </w:rPr>
        <w:t>/</w:t>
      </w:r>
      <w:proofErr w:type="gramEnd"/>
    </w:p>
    <w:p w14:paraId="51A509EB" w14:textId="77777777" w:rsidR="00FE4FB4" w:rsidRPr="00644BBE" w:rsidRDefault="00FE4FB4" w:rsidP="00FE4FB4">
      <w:pPr>
        <w:autoSpaceDE w:val="0"/>
        <w:autoSpaceDN w:val="0"/>
        <w:adjustRightInd w:val="0"/>
        <w:spacing w:after="0" w:line="240" w:lineRule="auto"/>
        <w:jc w:val="both"/>
        <w:rPr>
          <w:rFonts w:eastAsia="DejaVuSerif" w:cstheme="minorHAnsi"/>
          <w:color w:val="000000"/>
        </w:rPr>
      </w:pPr>
      <w:r w:rsidRPr="00644BBE">
        <w:rPr>
          <w:rFonts w:eastAsia="DejaVuSerif" w:cstheme="minorHAnsi"/>
          <w:color w:val="000000"/>
        </w:rPr>
        <w:t xml:space="preserve">Előleg igénylése esetén az előleget a Vállalkozó a részszámlákban és a végszámlában egyenlő arányban köteles elszámolni oly módon, hogy a számlák értékét az igényelt előleg/a teljes nettó vállalkozási díj arányának megfelelő arányban köteles csökkenteni. </w:t>
      </w:r>
    </w:p>
    <w:p w14:paraId="465E71E5" w14:textId="77777777" w:rsidR="00FE4FB4" w:rsidRPr="00644BBE" w:rsidRDefault="00FE4FB4" w:rsidP="00FE4FB4">
      <w:pPr>
        <w:shd w:val="clear" w:color="auto" w:fill="FFFFFF"/>
        <w:spacing w:after="0" w:line="240" w:lineRule="auto"/>
        <w:jc w:val="both"/>
        <w:rPr>
          <w:rFonts w:eastAsia="Calibri" w:cstheme="minorHAnsi"/>
          <w:lang w:eastAsia="hu-HU"/>
        </w:rPr>
      </w:pPr>
    </w:p>
    <w:p w14:paraId="3044303D" w14:textId="19536082" w:rsidR="00011CD2" w:rsidRPr="00644BBE" w:rsidRDefault="00011CD2"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t xml:space="preserve">7. </w:t>
      </w:r>
      <w:r w:rsidR="00256508" w:rsidRPr="00644BBE">
        <w:rPr>
          <w:rFonts w:eastAsia="Times New Roman" w:cstheme="minorHAnsi"/>
          <w:b/>
          <w:bCs/>
          <w:lang w:eastAsia="hu-HU"/>
        </w:rPr>
        <w:t>A</w:t>
      </w:r>
      <w:r w:rsidRPr="00644BBE">
        <w:rPr>
          <w:rFonts w:eastAsia="Times New Roman" w:cstheme="minorHAnsi"/>
          <w:b/>
          <w:bCs/>
          <w:lang w:eastAsia="hu-HU"/>
        </w:rPr>
        <w:t xml:space="preserve"> felek közötti feladat-, felelősség- és </w:t>
      </w:r>
      <w:r w:rsidR="00256508" w:rsidRPr="00644BBE">
        <w:rPr>
          <w:rFonts w:eastAsia="Times New Roman" w:cstheme="minorHAnsi"/>
          <w:b/>
          <w:bCs/>
          <w:lang w:eastAsia="hu-HU"/>
        </w:rPr>
        <w:t>kockázatmegosztás szabályozás</w:t>
      </w:r>
      <w:r w:rsidR="002D2421" w:rsidRPr="00644BBE">
        <w:rPr>
          <w:rFonts w:eastAsia="Times New Roman" w:cstheme="minorHAnsi"/>
          <w:b/>
          <w:bCs/>
          <w:lang w:eastAsia="hu-HU"/>
        </w:rPr>
        <w:t>a</w:t>
      </w:r>
    </w:p>
    <w:p w14:paraId="42FB6A07" w14:textId="2EAA0EB4" w:rsidR="00E672AA" w:rsidRPr="00644BBE" w:rsidRDefault="00E672AA" w:rsidP="00E672AA">
      <w:pPr>
        <w:pStyle w:val="Cmsor2"/>
        <w:keepNext w:val="0"/>
        <w:spacing w:before="120"/>
        <w:jc w:val="both"/>
        <w:rPr>
          <w:rFonts w:asciiTheme="minorHAnsi" w:hAnsiTheme="minorHAnsi" w:cstheme="minorHAnsi"/>
          <w:color w:val="auto"/>
          <w:sz w:val="22"/>
          <w:szCs w:val="22"/>
        </w:rPr>
      </w:pPr>
      <w:r w:rsidRPr="00644BBE">
        <w:rPr>
          <w:rFonts w:asciiTheme="minorHAnsi" w:hAnsiTheme="minorHAnsi" w:cstheme="minorHAnsi"/>
          <w:color w:val="auto"/>
          <w:sz w:val="22"/>
          <w:szCs w:val="22"/>
        </w:rPr>
        <w:t xml:space="preserve">A 9. pontban foglaltak </w:t>
      </w:r>
      <w:r w:rsidR="00200169" w:rsidRPr="00644BBE">
        <w:rPr>
          <w:rFonts w:asciiTheme="minorHAnsi" w:hAnsiTheme="minorHAnsi" w:cstheme="minorHAnsi"/>
          <w:color w:val="auto"/>
          <w:sz w:val="22"/>
          <w:szCs w:val="22"/>
        </w:rPr>
        <w:t xml:space="preserve">az irányadók </w:t>
      </w:r>
      <w:r w:rsidRPr="00644BBE">
        <w:rPr>
          <w:rFonts w:asciiTheme="minorHAnsi" w:hAnsiTheme="minorHAnsi" w:cstheme="minorHAnsi"/>
          <w:color w:val="auto"/>
          <w:sz w:val="22"/>
          <w:szCs w:val="22"/>
        </w:rPr>
        <w:t>az alábbiak</w:t>
      </w:r>
      <w:r w:rsidR="00200169" w:rsidRPr="00644BBE">
        <w:rPr>
          <w:rFonts w:asciiTheme="minorHAnsi" w:hAnsiTheme="minorHAnsi" w:cstheme="minorHAnsi"/>
          <w:color w:val="auto"/>
          <w:sz w:val="22"/>
          <w:szCs w:val="22"/>
        </w:rPr>
        <w:t>kal kiegészítve</w:t>
      </w:r>
      <w:r w:rsidRPr="00644BBE">
        <w:rPr>
          <w:rFonts w:asciiTheme="minorHAnsi" w:hAnsiTheme="minorHAnsi" w:cstheme="minorHAnsi"/>
          <w:color w:val="auto"/>
          <w:sz w:val="22"/>
          <w:szCs w:val="22"/>
        </w:rPr>
        <w:t>:</w:t>
      </w:r>
    </w:p>
    <w:p w14:paraId="421F6E87" w14:textId="77777777" w:rsidR="00256508" w:rsidRPr="00644BBE" w:rsidRDefault="00256508" w:rsidP="00256508">
      <w:pPr>
        <w:tabs>
          <w:tab w:val="left" w:pos="350"/>
          <w:tab w:val="left" w:pos="644"/>
        </w:tabs>
        <w:spacing w:after="0" w:line="240" w:lineRule="auto"/>
        <w:jc w:val="both"/>
        <w:rPr>
          <w:rFonts w:eastAsia="Times New Roman" w:cstheme="minorHAnsi"/>
          <w:lang w:eastAsia="hu-HU"/>
        </w:rPr>
      </w:pPr>
      <w:r w:rsidRPr="00644BBE">
        <w:rPr>
          <w:rFonts w:eastAsia="Times New Roman" w:cstheme="minorHAnsi"/>
          <w:bCs/>
          <w:lang w:eastAsia="hu-HU"/>
        </w:rPr>
        <w:t xml:space="preserve">A Vállalkozó az építési munkákat saját felelősségére és veszélyére végzi. Ennek során köteles betartani és betartatni a munkavédelmi, foglalkozás egészségügyi, tűzrendészeti, katasztrófavédelmi előírásokat, munkajogi szabályokat. </w:t>
      </w:r>
      <w:r w:rsidRPr="00644BBE">
        <w:rPr>
          <w:rFonts w:eastAsia="Times New Roman" w:cstheme="minorHAnsi"/>
          <w:lang w:eastAsia="hu-HU"/>
        </w:rPr>
        <w:t xml:space="preserve">Vállalkozó a kivitelezés során keletkező hulladékok – engedéllyel rendelkező kezelőhöz történő – elszállítására (elszállíttatására) kötelezett szervezetként a(z) …………………………- </w:t>
      </w:r>
      <w:proofErr w:type="gramStart"/>
      <w:r w:rsidRPr="00644BBE">
        <w:rPr>
          <w:rFonts w:eastAsia="Times New Roman" w:cstheme="minorHAnsi"/>
          <w:lang w:eastAsia="hu-HU"/>
        </w:rPr>
        <w:t>t  (</w:t>
      </w:r>
      <w:proofErr w:type="gramEnd"/>
      <w:r w:rsidRPr="00644BBE">
        <w:rPr>
          <w:rFonts w:eastAsia="Times New Roman" w:cstheme="minorHAnsi"/>
          <w:lang w:eastAsia="hu-HU"/>
        </w:rPr>
        <w:t>név)  nevezi meg. Vállalkozó indokolt esetben jogosult erre a célra más szervezetet igénybe venni, ezt köteles az indok megjelölésével előzetesen írásban bejelentenie a Megrendelőnek.</w:t>
      </w:r>
    </w:p>
    <w:p w14:paraId="4ADFFEAB" w14:textId="77777777" w:rsidR="009323F4" w:rsidRPr="00644BBE" w:rsidRDefault="009323F4" w:rsidP="00256508">
      <w:pPr>
        <w:tabs>
          <w:tab w:val="left" w:pos="350"/>
          <w:tab w:val="left" w:pos="644"/>
        </w:tabs>
        <w:spacing w:after="0" w:line="240" w:lineRule="auto"/>
        <w:jc w:val="both"/>
        <w:rPr>
          <w:rFonts w:eastAsia="Times New Roman" w:cstheme="minorHAnsi"/>
          <w:lang w:eastAsia="hu-HU"/>
        </w:rPr>
      </w:pPr>
    </w:p>
    <w:p w14:paraId="0E39C6DB" w14:textId="77777777" w:rsidR="009323F4" w:rsidRPr="00644BBE" w:rsidRDefault="009323F4" w:rsidP="009323F4">
      <w:pPr>
        <w:tabs>
          <w:tab w:val="left" w:pos="364"/>
          <w:tab w:val="left" w:pos="644"/>
        </w:tabs>
        <w:spacing w:after="0" w:line="240" w:lineRule="auto"/>
        <w:jc w:val="both"/>
        <w:rPr>
          <w:rFonts w:eastAsia="Times New Roman" w:cstheme="minorHAnsi"/>
          <w:bCs/>
          <w:lang w:eastAsia="hu-HU"/>
        </w:rPr>
      </w:pPr>
      <w:r w:rsidRPr="00644BBE">
        <w:rPr>
          <w:rFonts w:eastAsia="Times New Roman" w:cstheme="minorHAnsi"/>
          <w:bCs/>
          <w:lang w:eastAsia="hu-HU"/>
        </w:rPr>
        <w:t>Szerződő felek magukra nézve kötelezőnek fogadják el, hogy a Kbt. és az államháztartásról szóló. 2011. évi CXCV törvény (a továbbiakban: Áht.) szerint illetékes ellenőrző szervezetek feladat-és hatáskörüknek megfelelően a közbeszerzési eljárásokat és az azok alapján megkötött szerződések teljesítését rendszeresen ellenőrizhetik, és hogy részükre a jogszabály szerinti információ megadása üzleti titokra való hivatkozással nem tagadható meg.</w:t>
      </w:r>
    </w:p>
    <w:p w14:paraId="598E8624" w14:textId="77777777" w:rsidR="009323F4" w:rsidRPr="00644BBE" w:rsidRDefault="009323F4" w:rsidP="009323F4">
      <w:pPr>
        <w:tabs>
          <w:tab w:val="left" w:pos="644"/>
        </w:tabs>
        <w:spacing w:after="0" w:line="240" w:lineRule="auto"/>
        <w:ind w:left="426"/>
        <w:jc w:val="both"/>
        <w:rPr>
          <w:rFonts w:eastAsia="Times New Roman" w:cstheme="minorHAnsi"/>
          <w:bCs/>
          <w:lang w:eastAsia="hu-HU"/>
        </w:rPr>
      </w:pPr>
    </w:p>
    <w:p w14:paraId="2A74FE10" w14:textId="1BFFE8E7" w:rsidR="00011CD2" w:rsidRDefault="009323F4" w:rsidP="00644BBE">
      <w:pPr>
        <w:tabs>
          <w:tab w:val="left" w:pos="364"/>
          <w:tab w:val="left" w:pos="644"/>
        </w:tabs>
        <w:spacing w:after="0" w:line="240" w:lineRule="auto"/>
        <w:jc w:val="both"/>
        <w:rPr>
          <w:rFonts w:eastAsia="Times New Roman" w:cstheme="minorHAnsi"/>
          <w:bCs/>
          <w:lang w:eastAsia="hu-HU"/>
        </w:rPr>
      </w:pPr>
      <w:r w:rsidRPr="00644BBE">
        <w:rPr>
          <w:rFonts w:eastAsia="Times New Roman" w:cstheme="minorHAnsi"/>
          <w:bCs/>
          <w:lang w:eastAsia="hu-HU"/>
        </w:rPr>
        <w:t xml:space="preserve">A jelen szerződésben nem rendezett kérdésekben a felek jogviszonya tekintetében a </w:t>
      </w:r>
      <w:r w:rsidRPr="00644BBE">
        <w:rPr>
          <w:rFonts w:eastAsia="Times New Roman" w:cstheme="minorHAnsi"/>
          <w:lang w:eastAsia="hu-HU"/>
        </w:rPr>
        <w:t>2013. évi V. törvény a Polgári Törvénykönyvről</w:t>
      </w:r>
      <w:r w:rsidRPr="00644BBE">
        <w:rPr>
          <w:rFonts w:eastAsia="Times New Roman" w:cstheme="minorHAnsi"/>
          <w:bCs/>
          <w:lang w:eastAsia="hu-HU"/>
        </w:rPr>
        <w:t xml:space="preserve">, valamint az építőipari kivitelezési tevékenységről szóló 191/2009. (IX.15.) Korm. rendelet, továbbá a </w:t>
      </w:r>
      <w:r w:rsidR="00053C0F" w:rsidRPr="00644BBE">
        <w:rPr>
          <w:rFonts w:eastAsia="Times New Roman" w:cstheme="minorHAnsi"/>
          <w:bCs/>
          <w:lang w:eastAsia="hu-HU"/>
        </w:rPr>
        <w:t>Kbt.</w:t>
      </w:r>
      <w:r w:rsidRPr="00644BBE">
        <w:rPr>
          <w:rFonts w:eastAsia="Times New Roman" w:cstheme="minorHAnsi"/>
          <w:lang w:eastAsia="hu-HU"/>
        </w:rPr>
        <w:t xml:space="preserve"> </w:t>
      </w:r>
      <w:r w:rsidRPr="00644BBE">
        <w:rPr>
          <w:rFonts w:eastAsia="Times New Roman" w:cstheme="minorHAnsi"/>
          <w:bCs/>
          <w:lang w:eastAsia="hu-HU"/>
        </w:rPr>
        <w:t>és egyéb vonatkozó hatályos jogszabályok</w:t>
      </w:r>
      <w:r w:rsidR="001E740A" w:rsidRPr="00644BBE">
        <w:rPr>
          <w:rFonts w:eastAsia="Times New Roman" w:cstheme="minorHAnsi"/>
          <w:bCs/>
          <w:lang w:eastAsia="hu-HU"/>
        </w:rPr>
        <w:t xml:space="preserve"> </w:t>
      </w:r>
      <w:r w:rsidRPr="00644BBE">
        <w:rPr>
          <w:rFonts w:eastAsia="Times New Roman" w:cstheme="minorHAnsi"/>
          <w:bCs/>
          <w:lang w:eastAsia="hu-HU"/>
        </w:rPr>
        <w:t>rendelkezései az irányadók.</w:t>
      </w:r>
    </w:p>
    <w:p w14:paraId="4396B51E" w14:textId="77777777" w:rsidR="001960FF" w:rsidRPr="00644BBE" w:rsidRDefault="001960FF" w:rsidP="00644BBE">
      <w:pPr>
        <w:tabs>
          <w:tab w:val="left" w:pos="364"/>
          <w:tab w:val="left" w:pos="644"/>
        </w:tabs>
        <w:spacing w:after="0" w:line="240" w:lineRule="auto"/>
        <w:jc w:val="both"/>
        <w:rPr>
          <w:rFonts w:eastAsia="Times New Roman" w:cstheme="minorHAnsi"/>
          <w:bCs/>
          <w:lang w:eastAsia="hu-HU"/>
        </w:rPr>
      </w:pPr>
    </w:p>
    <w:p w14:paraId="6543667B" w14:textId="77777777" w:rsidR="00011CD2" w:rsidRPr="00644BBE" w:rsidRDefault="00011CD2"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t xml:space="preserve">8. </w:t>
      </w:r>
      <w:r w:rsidR="00256508" w:rsidRPr="00644BBE">
        <w:rPr>
          <w:rFonts w:eastAsia="Times New Roman" w:cstheme="minorHAnsi"/>
          <w:b/>
          <w:bCs/>
          <w:lang w:eastAsia="hu-HU"/>
        </w:rPr>
        <w:t>A</w:t>
      </w:r>
      <w:r w:rsidRPr="00644BBE">
        <w:rPr>
          <w:rFonts w:eastAsia="Times New Roman" w:cstheme="minorHAnsi"/>
          <w:b/>
          <w:bCs/>
          <w:lang w:eastAsia="hu-HU"/>
        </w:rPr>
        <w:t xml:space="preserve"> kivitelezés végzésére </w:t>
      </w:r>
      <w:r w:rsidR="00FE4FB4" w:rsidRPr="00644BBE">
        <w:rPr>
          <w:rFonts w:eastAsia="Times New Roman" w:cstheme="minorHAnsi"/>
          <w:b/>
          <w:bCs/>
          <w:lang w:eastAsia="hu-HU"/>
        </w:rPr>
        <w:t>vonatkozó általános szabályok</w:t>
      </w:r>
    </w:p>
    <w:p w14:paraId="65BF5F23" w14:textId="77777777" w:rsidR="00FE4FB4" w:rsidRPr="00644BBE" w:rsidRDefault="00FE4FB4" w:rsidP="00FE4FB4">
      <w:pPr>
        <w:spacing w:before="120" w:after="0" w:line="240" w:lineRule="auto"/>
        <w:jc w:val="both"/>
        <w:rPr>
          <w:rFonts w:eastAsia="Times New Roman" w:cstheme="minorHAnsi"/>
          <w:bCs/>
          <w:lang w:eastAsia="hu-HU"/>
        </w:rPr>
      </w:pPr>
      <w:r w:rsidRPr="00644BBE">
        <w:rPr>
          <w:rFonts w:eastAsia="Times New Roman" w:cstheme="minorHAnsi"/>
          <w:bCs/>
          <w:lang w:eastAsia="hu-HU"/>
        </w:rPr>
        <w:t xml:space="preserve">A Vállalkozó a kivitelezés teljes időtartama alatt köteles építési naplót vezetni, az építőipari kivitelezési tevékenységről szóló 191/2009. (IX. 15.) Korm. rendelet szerint, amennyiben azt a rendelet előírja. </w:t>
      </w:r>
    </w:p>
    <w:p w14:paraId="79B1B57A" w14:textId="77777777" w:rsidR="00FE4FB4" w:rsidRPr="00644BBE" w:rsidRDefault="00FE4FB4" w:rsidP="00FE4FB4">
      <w:pPr>
        <w:spacing w:before="120" w:after="0" w:line="240" w:lineRule="auto"/>
        <w:jc w:val="both"/>
        <w:rPr>
          <w:rFonts w:eastAsia="Times New Roman" w:cstheme="minorHAnsi"/>
          <w:bCs/>
          <w:lang w:eastAsia="hu-HU"/>
        </w:rPr>
      </w:pPr>
      <w:r w:rsidRPr="00644BBE">
        <w:rPr>
          <w:rFonts w:eastAsia="Times New Roman" w:cstheme="minorHAnsi"/>
          <w:iCs/>
          <w:color w:val="000000"/>
          <w:lang w:eastAsia="hu-HU"/>
        </w:rPr>
        <w:lastRenderedPageBreak/>
        <w:t xml:space="preserve">A jelen szerződésből eredő teljesítési kötelezettséget köteles teljesíteni a Vállalkozó vagy a nem természetes személy </w:t>
      </w:r>
      <w:r w:rsidR="00053C0F" w:rsidRPr="00644BBE">
        <w:rPr>
          <w:rFonts w:eastAsia="Times New Roman" w:cstheme="minorHAnsi"/>
          <w:iCs/>
          <w:color w:val="000000"/>
          <w:lang w:eastAsia="hu-HU"/>
        </w:rPr>
        <w:t>V</w:t>
      </w:r>
      <w:r w:rsidRPr="00644BBE">
        <w:rPr>
          <w:rFonts w:eastAsia="Times New Roman" w:cstheme="minorHAnsi"/>
          <w:iCs/>
          <w:color w:val="000000"/>
          <w:lang w:eastAsia="hu-HU"/>
        </w:rPr>
        <w:t>állalkozó jogutódja, ha ezek valamelyike, mint gazdasági társaság átalakul vagy a szervezet jogutódlással megszűnik.</w:t>
      </w:r>
    </w:p>
    <w:p w14:paraId="318BFB83" w14:textId="5291799C" w:rsidR="00FE4FB4" w:rsidRPr="00644BBE" w:rsidRDefault="00FE4FB4" w:rsidP="00FE4FB4">
      <w:pPr>
        <w:suppressAutoHyphens/>
        <w:spacing w:before="120" w:after="0" w:line="240" w:lineRule="auto"/>
        <w:jc w:val="both"/>
        <w:rPr>
          <w:rFonts w:eastAsia="Times New Roman" w:cstheme="minorHAnsi"/>
          <w:lang w:eastAsia="hu-HU"/>
        </w:rPr>
      </w:pPr>
      <w:r w:rsidRPr="00644BBE">
        <w:rPr>
          <w:rFonts w:eastAsia="Times New Roman" w:cstheme="minorHAnsi"/>
          <w:lang w:eastAsia="hu-HU"/>
        </w:rPr>
        <w:t xml:space="preserve">A Vállalkozó a kivitelezés során a </w:t>
      </w:r>
      <w:r w:rsidRPr="00644BBE">
        <w:rPr>
          <w:rFonts w:eastAsia="Times New Roman" w:cstheme="minorHAnsi"/>
          <w:b/>
          <w:lang w:eastAsia="hu-HU"/>
        </w:rPr>
        <w:t>műszaki előírásoknak megfelelő anyagokat</w:t>
      </w:r>
      <w:r w:rsidRPr="00644BBE">
        <w:rPr>
          <w:rFonts w:eastAsia="Times New Roman" w:cstheme="minorHAnsi"/>
          <w:lang w:eastAsia="hu-HU"/>
        </w:rPr>
        <w:t xml:space="preserve"> és </w:t>
      </w:r>
      <w:r w:rsidRPr="00644BBE">
        <w:rPr>
          <w:rFonts w:eastAsia="Times New Roman" w:cstheme="minorHAnsi"/>
          <w:b/>
          <w:lang w:eastAsia="hu-HU"/>
        </w:rPr>
        <w:t xml:space="preserve">berendezéseket </w:t>
      </w:r>
      <w:r w:rsidRPr="00644BBE">
        <w:rPr>
          <w:rFonts w:eastAsia="Times New Roman" w:cstheme="minorHAnsi"/>
          <w:lang w:eastAsia="hu-HU"/>
        </w:rPr>
        <w:t xml:space="preserve">köteles beépíteni. A kivitelezés során a beépített anyagok és szerkezetek létrehozásánál és a megfelelőség igazolása során </w:t>
      </w:r>
      <w:r w:rsidR="001D4EB1" w:rsidRPr="00644BBE">
        <w:t>a</w:t>
      </w:r>
      <w:r w:rsidR="00580FC9" w:rsidRPr="00644BBE">
        <w:t xml:space="preserve"> magyar építészetről szóló 2023. évi C. törvény vonatkozó </w:t>
      </w:r>
      <w:r w:rsidR="00580FC9" w:rsidRPr="00644BBE">
        <w:rPr>
          <w:rFonts w:eastAsia="Times New Roman" w:cstheme="minorHAnsi"/>
          <w:lang w:eastAsia="hu-HU"/>
        </w:rPr>
        <w:t>rendelkezései</w:t>
      </w:r>
      <w:r w:rsidR="001D4EB1" w:rsidRPr="00644BBE">
        <w:rPr>
          <w:rFonts w:eastAsia="Times New Roman" w:cstheme="minorHAnsi"/>
          <w:lang w:eastAsia="hu-HU"/>
        </w:rPr>
        <w:t>t, valamint</w:t>
      </w:r>
      <w:r w:rsidRPr="00644BBE">
        <w:rPr>
          <w:rFonts w:eastAsia="Times New Roman" w:cstheme="minorHAnsi"/>
          <w:lang w:eastAsia="hu-HU"/>
        </w:rPr>
        <w:t xml:space="preserve"> az építési termék építménybe történő betervezésének és beépítésének, ennek során a teljesítmény igazolásának részletes szabályairól szóló 275/2013. (VII.16.) Korm. rendelet, és az építésügyi és az építésüggyel összefüggő szakmagyakorlási tevékenységekről szóló 266/2013 (VII.11.) Korm. rendelet</w:t>
      </w:r>
      <w:r w:rsidR="001A494F">
        <w:rPr>
          <w:rFonts w:eastAsia="Times New Roman" w:cstheme="minorHAnsi"/>
          <w:lang w:eastAsia="hu-HU"/>
        </w:rPr>
        <w:t xml:space="preserve">, </w:t>
      </w:r>
      <w:r w:rsidR="001A494F" w:rsidRPr="0016771D">
        <w:rPr>
          <w:rFonts w:eastAsia="Times New Roman" w:cstheme="minorHAnsi"/>
          <w:lang w:eastAsia="hu-HU"/>
        </w:rPr>
        <w:t xml:space="preserve">valamint a tűzvédelmi tervezői tevékenység folytatásának szabályairól szóló 375/2011. (XII. 31.) Korm. rendelet előírásait be kell tartani. </w:t>
      </w:r>
      <w:r w:rsidRPr="0016771D">
        <w:rPr>
          <w:rFonts w:eastAsia="Times New Roman" w:cstheme="minorHAnsi"/>
          <w:lang w:eastAsia="hu-HU"/>
        </w:rPr>
        <w:t xml:space="preserve"> </w:t>
      </w:r>
    </w:p>
    <w:p w14:paraId="623CA389" w14:textId="77777777" w:rsidR="00FE4FB4" w:rsidRPr="00644BBE" w:rsidRDefault="00FE4FB4" w:rsidP="00FE4FB4">
      <w:pPr>
        <w:suppressAutoHyphens/>
        <w:spacing w:before="120" w:after="0" w:line="240" w:lineRule="auto"/>
        <w:jc w:val="both"/>
        <w:rPr>
          <w:rFonts w:eastAsia="Times New Roman" w:cstheme="minorHAnsi"/>
          <w:lang w:val="x-none" w:eastAsia="hu-HU"/>
        </w:rPr>
      </w:pPr>
      <w:r w:rsidRPr="00644BBE">
        <w:rPr>
          <w:rFonts w:eastAsia="Times New Roman" w:cstheme="minorHAnsi"/>
          <w:lang w:val="x-none" w:eastAsia="hu-HU"/>
        </w:rPr>
        <w:t>A teljesítés akkor hibátlan, ha a jelen szerződésben foglalt feladat</w:t>
      </w:r>
      <w:r w:rsidR="00053C0F" w:rsidRPr="00644BBE">
        <w:rPr>
          <w:rFonts w:eastAsia="Times New Roman" w:cstheme="minorHAnsi"/>
          <w:lang w:eastAsia="hu-HU"/>
        </w:rPr>
        <w:t>ot</w:t>
      </w:r>
      <w:r w:rsidRPr="00644BBE">
        <w:rPr>
          <w:rFonts w:eastAsia="Times New Roman" w:cstheme="minorHAnsi"/>
          <w:lang w:val="x-none" w:eastAsia="hu-HU"/>
        </w:rPr>
        <w:t xml:space="preserve"> a Vállalkozó határidőre elvégezte, a Megrendelő képviselője a feladat elvégzését leigazolta. Vállalkozó a szerződéses feladat teljesítésével kapcsolatos valamennyi észrevételét közvetlenül a Megrendelő által megbízott műszaki ellenőrnek jelenti; kivételt képez az olyan eseményről vagy cselekményről való jelentéstétel, amelynél halaszthatatlan intézkedés szükséges. </w:t>
      </w:r>
    </w:p>
    <w:p w14:paraId="6E0D854C" w14:textId="07AF1984" w:rsidR="00011CD2" w:rsidRDefault="00FE4FB4" w:rsidP="00011CD2">
      <w:pPr>
        <w:spacing w:before="120" w:after="0" w:line="240" w:lineRule="auto"/>
        <w:jc w:val="both"/>
        <w:rPr>
          <w:rFonts w:eastAsia="Times New Roman" w:cstheme="minorHAnsi"/>
          <w:lang w:val="x-none" w:eastAsia="hu-HU"/>
        </w:rPr>
      </w:pPr>
      <w:r w:rsidRPr="00644BBE">
        <w:rPr>
          <w:rFonts w:eastAsia="Times New Roman" w:cstheme="minorHAnsi"/>
          <w:lang w:val="x-none" w:eastAsia="hu-HU"/>
        </w:rPr>
        <w:t>A Vállalkozó köteles állandó helyszíni képviselője által biztosítani a szükséges szak</w:t>
      </w:r>
      <w:r w:rsidR="00BD4272">
        <w:rPr>
          <w:rFonts w:eastAsia="Times New Roman" w:cstheme="minorHAnsi"/>
          <w:lang w:eastAsia="hu-HU"/>
        </w:rPr>
        <w:t xml:space="preserve">mai </w:t>
      </w:r>
      <w:r w:rsidRPr="00644BBE">
        <w:rPr>
          <w:rFonts w:eastAsia="Times New Roman" w:cstheme="minorHAnsi"/>
          <w:lang w:val="x-none" w:eastAsia="hu-HU"/>
        </w:rPr>
        <w:t xml:space="preserve">felügyeletet és  irányítást, a felelős műszaki vezetést. </w:t>
      </w:r>
    </w:p>
    <w:p w14:paraId="637299B8" w14:textId="77777777" w:rsidR="001960FF" w:rsidRPr="00644BBE" w:rsidRDefault="001960FF" w:rsidP="00011CD2">
      <w:pPr>
        <w:spacing w:before="120" w:after="0" w:line="240" w:lineRule="auto"/>
        <w:jc w:val="both"/>
        <w:rPr>
          <w:rFonts w:eastAsia="Times New Roman" w:cstheme="minorHAnsi"/>
          <w:bCs/>
          <w:lang w:eastAsia="hu-HU"/>
        </w:rPr>
      </w:pPr>
    </w:p>
    <w:p w14:paraId="17BFAD19" w14:textId="77777777" w:rsidR="009A4450" w:rsidRPr="00644BBE" w:rsidRDefault="00011CD2"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t xml:space="preserve">9. </w:t>
      </w:r>
      <w:r w:rsidR="00256508" w:rsidRPr="00644BBE">
        <w:rPr>
          <w:rFonts w:eastAsia="Times New Roman" w:cstheme="minorHAnsi"/>
          <w:b/>
          <w:bCs/>
          <w:lang w:eastAsia="hu-HU"/>
        </w:rPr>
        <w:t>A</w:t>
      </w:r>
      <w:r w:rsidRPr="00644BBE">
        <w:rPr>
          <w:rFonts w:eastAsia="Times New Roman" w:cstheme="minorHAnsi"/>
          <w:b/>
          <w:bCs/>
          <w:lang w:eastAsia="hu-HU"/>
        </w:rPr>
        <w:t xml:space="preserve"> beruházás egyéb résztvevőivel való egy</w:t>
      </w:r>
      <w:r w:rsidR="00B53AB9" w:rsidRPr="00644BBE">
        <w:rPr>
          <w:rFonts w:eastAsia="Times New Roman" w:cstheme="minorHAnsi"/>
          <w:b/>
          <w:bCs/>
          <w:lang w:eastAsia="hu-HU"/>
        </w:rPr>
        <w:t>üttműködés részletes szabályai</w:t>
      </w:r>
    </w:p>
    <w:p w14:paraId="72BAD44C" w14:textId="77777777" w:rsidR="002C7D36" w:rsidRPr="00644BBE" w:rsidRDefault="00E672AA" w:rsidP="002C7D36">
      <w:pPr>
        <w:pStyle w:val="Cmsor2"/>
        <w:keepNext w:val="0"/>
        <w:spacing w:before="120"/>
        <w:jc w:val="both"/>
        <w:rPr>
          <w:rFonts w:asciiTheme="minorHAnsi" w:hAnsiTheme="minorHAnsi" w:cstheme="minorHAnsi"/>
          <w:color w:val="auto"/>
          <w:sz w:val="22"/>
          <w:szCs w:val="22"/>
        </w:rPr>
      </w:pPr>
      <w:bookmarkStart w:id="0" w:name="_Toc473712656"/>
      <w:bookmarkStart w:id="1" w:name="_Toc169874813"/>
      <w:r w:rsidRPr="00644BBE">
        <w:rPr>
          <w:rFonts w:asciiTheme="minorHAnsi" w:hAnsiTheme="minorHAnsi" w:cstheme="minorHAnsi"/>
          <w:color w:val="auto"/>
          <w:sz w:val="22"/>
          <w:szCs w:val="22"/>
        </w:rPr>
        <w:t xml:space="preserve">A 7. pontban foglaltak </w:t>
      </w:r>
      <w:r w:rsidR="002C7D36" w:rsidRPr="00644BBE">
        <w:rPr>
          <w:rFonts w:asciiTheme="minorHAnsi" w:hAnsiTheme="minorHAnsi" w:cstheme="minorHAnsi"/>
          <w:color w:val="auto"/>
          <w:sz w:val="22"/>
          <w:szCs w:val="22"/>
        </w:rPr>
        <w:t>az irányadók az alábbiakkal kiegészítve:</w:t>
      </w:r>
    </w:p>
    <w:p w14:paraId="1CB27973" w14:textId="77777777" w:rsidR="009A4450" w:rsidRPr="00644BBE" w:rsidRDefault="009A4450" w:rsidP="009A4450">
      <w:pPr>
        <w:pStyle w:val="Cmsor2"/>
        <w:keepNext w:val="0"/>
        <w:spacing w:before="120"/>
        <w:jc w:val="both"/>
        <w:rPr>
          <w:rFonts w:asciiTheme="minorHAnsi" w:hAnsiTheme="minorHAnsi" w:cstheme="minorHAnsi"/>
          <w:color w:val="auto"/>
          <w:sz w:val="22"/>
          <w:szCs w:val="22"/>
        </w:rPr>
      </w:pPr>
      <w:r w:rsidRPr="00644BBE">
        <w:rPr>
          <w:rFonts w:asciiTheme="minorHAnsi" w:hAnsiTheme="minorHAnsi" w:cstheme="minorHAnsi"/>
          <w:color w:val="auto"/>
          <w:sz w:val="22"/>
          <w:szCs w:val="22"/>
        </w:rPr>
        <w:t>A Felek a szerződés teljesítése során együttműködésre kötelezettek.</w:t>
      </w:r>
      <w:bookmarkEnd w:id="0"/>
      <w:bookmarkEnd w:id="1"/>
      <w:r w:rsidRPr="00644BBE">
        <w:rPr>
          <w:rFonts w:asciiTheme="minorHAnsi" w:hAnsiTheme="minorHAnsi" w:cstheme="minorHAnsi"/>
          <w:color w:val="auto"/>
          <w:sz w:val="22"/>
          <w:szCs w:val="22"/>
        </w:rPr>
        <w:t xml:space="preserve"> </w:t>
      </w:r>
    </w:p>
    <w:p w14:paraId="05E9FEC8" w14:textId="77777777" w:rsidR="009A4450" w:rsidRPr="00644BBE" w:rsidRDefault="009A4450" w:rsidP="009A4450">
      <w:pPr>
        <w:pStyle w:val="Cmsor2"/>
        <w:keepNext w:val="0"/>
        <w:spacing w:before="120"/>
        <w:jc w:val="both"/>
        <w:rPr>
          <w:rFonts w:asciiTheme="minorHAnsi" w:hAnsiTheme="minorHAnsi" w:cstheme="minorHAnsi"/>
          <w:color w:val="auto"/>
          <w:sz w:val="22"/>
          <w:szCs w:val="22"/>
        </w:rPr>
      </w:pPr>
      <w:bookmarkStart w:id="2" w:name="_Toc473712657"/>
      <w:bookmarkStart w:id="3" w:name="_Toc169874814"/>
      <w:r w:rsidRPr="00644BBE">
        <w:rPr>
          <w:rFonts w:asciiTheme="minorHAnsi" w:hAnsiTheme="minorHAnsi" w:cstheme="minorHAnsi"/>
          <w:color w:val="auto"/>
          <w:sz w:val="22"/>
          <w:szCs w:val="22"/>
        </w:rPr>
        <w:t>A Felek kötelesek megfelelő, illetve a szerződésben előírt határidőkön belül egymást tájékoztatni a szerződésben megjelölt képviselőik útján a szerződés teljesítésével kapcsolatos lényeges körülményekről.</w:t>
      </w:r>
      <w:bookmarkEnd w:id="2"/>
      <w:bookmarkEnd w:id="3"/>
      <w:r w:rsidRPr="00644BBE">
        <w:rPr>
          <w:rFonts w:asciiTheme="minorHAnsi" w:hAnsiTheme="minorHAnsi" w:cstheme="minorHAnsi"/>
          <w:color w:val="auto"/>
          <w:sz w:val="22"/>
          <w:szCs w:val="22"/>
        </w:rPr>
        <w:t xml:space="preserve"> </w:t>
      </w:r>
    </w:p>
    <w:p w14:paraId="7CDFF580" w14:textId="77777777" w:rsidR="009A4450" w:rsidRPr="00644BBE" w:rsidRDefault="009A4450" w:rsidP="009A4450">
      <w:pPr>
        <w:pStyle w:val="Cmsor2"/>
        <w:keepNext w:val="0"/>
        <w:spacing w:before="120"/>
        <w:jc w:val="both"/>
        <w:rPr>
          <w:rFonts w:asciiTheme="minorHAnsi" w:hAnsiTheme="minorHAnsi" w:cstheme="minorHAnsi"/>
          <w:color w:val="auto"/>
          <w:sz w:val="22"/>
          <w:szCs w:val="22"/>
        </w:rPr>
      </w:pPr>
      <w:bookmarkStart w:id="4" w:name="_Toc473712658"/>
      <w:bookmarkStart w:id="5" w:name="_Toc169874815"/>
      <w:r w:rsidRPr="00644BBE">
        <w:rPr>
          <w:rFonts w:asciiTheme="minorHAnsi" w:hAnsiTheme="minorHAnsi" w:cstheme="minorHAnsi"/>
          <w:color w:val="auto"/>
          <w:sz w:val="22"/>
          <w:szCs w:val="22"/>
        </w:rPr>
        <w:t>A Vállalkozó értesítési kötelezettsége különösen kiterjed arra, hogy a Megrendelőt és a Műszaki Ellenőrt minden olyan körülményről haladéktalanul értesítse, amely</w:t>
      </w:r>
      <w:bookmarkEnd w:id="4"/>
      <w:bookmarkEnd w:id="5"/>
    </w:p>
    <w:p w14:paraId="36DA2E34" w14:textId="77777777" w:rsidR="009A4450" w:rsidRPr="00644BBE" w:rsidRDefault="009A4450" w:rsidP="009A4450">
      <w:pPr>
        <w:keepLines/>
        <w:numPr>
          <w:ilvl w:val="0"/>
          <w:numId w:val="9"/>
        </w:numPr>
        <w:overflowPunct w:val="0"/>
        <w:autoSpaceDE w:val="0"/>
        <w:autoSpaceDN w:val="0"/>
        <w:adjustRightInd w:val="0"/>
        <w:spacing w:before="120" w:after="0" w:line="240" w:lineRule="auto"/>
        <w:ind w:left="1560"/>
        <w:jc w:val="both"/>
        <w:textAlignment w:val="baseline"/>
        <w:rPr>
          <w:rFonts w:eastAsia="Times New Roman" w:cstheme="minorHAnsi"/>
          <w:lang w:eastAsia="ar-SA"/>
        </w:rPr>
      </w:pPr>
      <w:r w:rsidRPr="00644BBE">
        <w:rPr>
          <w:rFonts w:eastAsia="Times New Roman" w:cstheme="minorHAnsi"/>
          <w:lang w:eastAsia="ar-SA"/>
        </w:rPr>
        <w:t xml:space="preserve">a beruházás sikerességét vagy a részhatáridőre/teljesítési véghatáridőre való elvégzését veszélyezteti, </w:t>
      </w:r>
    </w:p>
    <w:p w14:paraId="6B2B60B9" w14:textId="77777777" w:rsidR="009A4450" w:rsidRPr="00644BBE" w:rsidRDefault="009A4450" w:rsidP="009A4450">
      <w:pPr>
        <w:keepLines/>
        <w:numPr>
          <w:ilvl w:val="0"/>
          <w:numId w:val="9"/>
        </w:numPr>
        <w:overflowPunct w:val="0"/>
        <w:autoSpaceDE w:val="0"/>
        <w:autoSpaceDN w:val="0"/>
        <w:adjustRightInd w:val="0"/>
        <w:spacing w:before="120" w:after="0" w:line="240" w:lineRule="auto"/>
        <w:ind w:left="1560"/>
        <w:jc w:val="both"/>
        <w:textAlignment w:val="baseline"/>
        <w:rPr>
          <w:rFonts w:eastAsia="Times New Roman" w:cstheme="minorHAnsi"/>
          <w:lang w:eastAsia="ar-SA"/>
        </w:rPr>
      </w:pPr>
      <w:r w:rsidRPr="00644BBE">
        <w:rPr>
          <w:rFonts w:eastAsia="Times New Roman" w:cstheme="minorHAnsi"/>
          <w:lang w:eastAsia="ar-SA"/>
        </w:rPr>
        <w:t>akadályozza a munkavégzésben,</w:t>
      </w:r>
    </w:p>
    <w:p w14:paraId="7A2A7F42" w14:textId="77777777" w:rsidR="009A4450" w:rsidRPr="00644BBE" w:rsidRDefault="009A4450" w:rsidP="009A4450">
      <w:pPr>
        <w:keepLines/>
        <w:numPr>
          <w:ilvl w:val="0"/>
          <w:numId w:val="9"/>
        </w:numPr>
        <w:overflowPunct w:val="0"/>
        <w:autoSpaceDE w:val="0"/>
        <w:autoSpaceDN w:val="0"/>
        <w:adjustRightInd w:val="0"/>
        <w:spacing w:before="120" w:after="0" w:line="240" w:lineRule="auto"/>
        <w:ind w:left="1560"/>
        <w:jc w:val="both"/>
        <w:textAlignment w:val="baseline"/>
        <w:rPr>
          <w:rFonts w:eastAsia="Times New Roman" w:cstheme="minorHAnsi"/>
          <w:lang w:eastAsia="ar-SA"/>
        </w:rPr>
      </w:pPr>
      <w:r w:rsidRPr="00644BBE">
        <w:rPr>
          <w:rFonts w:eastAsia="Times New Roman" w:cstheme="minorHAnsi"/>
          <w:lang w:eastAsia="ar-SA"/>
        </w:rPr>
        <w:t xml:space="preserve">a jelen szerződéses feltételek szerint az </w:t>
      </w:r>
      <w:r w:rsidRPr="00644BBE">
        <w:rPr>
          <w:rFonts w:eastAsia="Times New Roman" w:cstheme="minorHAnsi"/>
          <w:shd w:val="clear" w:color="auto" w:fill="FFFFFF"/>
          <w:lang w:eastAsia="ar-SA"/>
        </w:rPr>
        <w:t>ellenőrzési körén kívül eső, előre nem látható, el nem kerülhető, el nem hárítható körülmény,</w:t>
      </w:r>
    </w:p>
    <w:p w14:paraId="4B60F01A" w14:textId="77777777" w:rsidR="009A4450" w:rsidRPr="00644BBE" w:rsidRDefault="009A4450" w:rsidP="009A4450">
      <w:pPr>
        <w:keepLines/>
        <w:numPr>
          <w:ilvl w:val="0"/>
          <w:numId w:val="9"/>
        </w:numPr>
        <w:overflowPunct w:val="0"/>
        <w:autoSpaceDE w:val="0"/>
        <w:autoSpaceDN w:val="0"/>
        <w:adjustRightInd w:val="0"/>
        <w:spacing w:before="120" w:after="0" w:line="240" w:lineRule="auto"/>
        <w:ind w:left="1560"/>
        <w:jc w:val="both"/>
        <w:textAlignment w:val="baseline"/>
        <w:rPr>
          <w:rFonts w:eastAsia="Times New Roman" w:cstheme="minorHAnsi"/>
          <w:lang w:eastAsia="ar-SA"/>
        </w:rPr>
      </w:pPr>
      <w:r w:rsidRPr="00644BBE">
        <w:rPr>
          <w:rFonts w:eastAsia="Times New Roman" w:cstheme="minorHAnsi"/>
          <w:lang w:eastAsia="ar-SA"/>
        </w:rPr>
        <w:t xml:space="preserve">hibákat és hiányosságokat a közbeszerzési dokumentumok részeként kiadott tervdokumentációban észrevett a kivitelezési munkák végzése során. </w:t>
      </w:r>
    </w:p>
    <w:p w14:paraId="60E7E94A" w14:textId="77777777" w:rsidR="009A4450" w:rsidRPr="00644BBE" w:rsidRDefault="009A4450" w:rsidP="009A4450">
      <w:pPr>
        <w:pStyle w:val="Cmsor2"/>
        <w:keepNext w:val="0"/>
        <w:spacing w:before="120"/>
        <w:jc w:val="both"/>
        <w:rPr>
          <w:rFonts w:asciiTheme="minorHAnsi" w:hAnsiTheme="minorHAnsi" w:cstheme="minorHAnsi"/>
          <w:color w:val="auto"/>
          <w:sz w:val="22"/>
          <w:szCs w:val="22"/>
        </w:rPr>
      </w:pPr>
      <w:bookmarkStart w:id="6" w:name="_Toc473712659"/>
      <w:bookmarkStart w:id="7" w:name="_Toc169874816"/>
      <w:r w:rsidRPr="00644BBE">
        <w:rPr>
          <w:rFonts w:asciiTheme="minorHAnsi" w:hAnsiTheme="minorHAnsi" w:cstheme="minorHAnsi"/>
          <w:color w:val="auto"/>
          <w:sz w:val="22"/>
          <w:szCs w:val="22"/>
        </w:rPr>
        <w:t>A Vállalkozó az értesítés elmulasztásából adódó kárért felel. Mentesül a felelősség alól, ha az értesítési kötelezettség elmulasztását ellenőrzési körén kívül eső, az értesítési kötelezettség időpontjában előre nem látható körülmény okozta, és nem volt elvárható, hogy e körülményt elkerülje, vagy a kárt elhárítsa.</w:t>
      </w:r>
      <w:bookmarkEnd w:id="6"/>
      <w:bookmarkEnd w:id="7"/>
    </w:p>
    <w:p w14:paraId="3BED9F8A" w14:textId="77777777" w:rsidR="00E672AA" w:rsidRPr="00644BBE" w:rsidRDefault="009A4450" w:rsidP="009A4450">
      <w:pPr>
        <w:pStyle w:val="Cmsor2"/>
        <w:keepNext w:val="0"/>
        <w:spacing w:before="120"/>
        <w:jc w:val="both"/>
        <w:rPr>
          <w:rFonts w:asciiTheme="minorHAnsi" w:hAnsiTheme="minorHAnsi" w:cstheme="minorHAnsi"/>
          <w:color w:val="auto"/>
          <w:sz w:val="22"/>
          <w:szCs w:val="22"/>
        </w:rPr>
      </w:pPr>
      <w:bookmarkStart w:id="8" w:name="_Toc169874817"/>
      <w:bookmarkStart w:id="9" w:name="_Toc473712660"/>
      <w:r w:rsidRPr="00644BBE">
        <w:rPr>
          <w:rFonts w:asciiTheme="minorHAnsi" w:hAnsiTheme="minorHAnsi" w:cstheme="minorHAnsi"/>
          <w:color w:val="auto"/>
          <w:sz w:val="22"/>
          <w:szCs w:val="22"/>
        </w:rPr>
        <w:t>A Vállalkozónak a tervhibákra vonatkozó értesítési kötelezettsége nem mentesíti a Vállalkozót a terv-felülvizsgálati kötelezettsége elmulasztásából származó következmények alól, amely szerint az ajánlatát az átadott dokumentumok és valamennyi, a beruházást érintő körülmény áttekintése, megismerése alapján és azok ismeretében tette meg. A Vállalkozó tervhibákra vonatkozó értesítési kötelezettsége a Tervező felelősségét sem érinti.</w:t>
      </w:r>
      <w:bookmarkEnd w:id="8"/>
      <w:r w:rsidRPr="00644BBE">
        <w:rPr>
          <w:rFonts w:asciiTheme="minorHAnsi" w:hAnsiTheme="minorHAnsi" w:cstheme="minorHAnsi"/>
          <w:color w:val="auto"/>
          <w:sz w:val="22"/>
          <w:szCs w:val="22"/>
        </w:rPr>
        <w:t xml:space="preserve"> </w:t>
      </w:r>
      <w:bookmarkEnd w:id="9"/>
    </w:p>
    <w:p w14:paraId="260E3AF0" w14:textId="3832F87A" w:rsidR="009A4450" w:rsidRPr="00644BBE" w:rsidRDefault="009A4450" w:rsidP="009A4450">
      <w:pPr>
        <w:pStyle w:val="Cmsor2"/>
        <w:keepNext w:val="0"/>
        <w:spacing w:before="120"/>
        <w:jc w:val="both"/>
        <w:rPr>
          <w:rFonts w:asciiTheme="minorHAnsi" w:hAnsiTheme="minorHAnsi" w:cstheme="minorHAnsi"/>
          <w:color w:val="auto"/>
          <w:sz w:val="22"/>
          <w:szCs w:val="22"/>
        </w:rPr>
      </w:pPr>
      <w:r w:rsidRPr="00644BBE">
        <w:rPr>
          <w:rFonts w:asciiTheme="minorHAnsi" w:hAnsiTheme="minorHAnsi" w:cstheme="minorHAnsi"/>
          <w:color w:val="auto"/>
          <w:sz w:val="22"/>
          <w:szCs w:val="22"/>
        </w:rPr>
        <w:lastRenderedPageBreak/>
        <w:t>Vállalkozó vállalja, hogy amennyiben a szerződés szerinti ,munkák elvégzésének ideje alatt a munkaterületen a Megrendelő megbízásából</w:t>
      </w:r>
      <w:r w:rsidR="0055727C">
        <w:rPr>
          <w:rFonts w:asciiTheme="minorHAnsi" w:hAnsiTheme="minorHAnsi" w:cstheme="minorHAnsi"/>
          <w:color w:val="auto"/>
          <w:sz w:val="22"/>
          <w:szCs w:val="22"/>
        </w:rPr>
        <w:t xml:space="preserve"> vagy együttműködéséből eredően</w:t>
      </w:r>
      <w:r w:rsidRPr="00644BBE">
        <w:rPr>
          <w:rFonts w:asciiTheme="minorHAnsi" w:hAnsiTheme="minorHAnsi" w:cstheme="minorHAnsi"/>
          <w:color w:val="auto"/>
          <w:sz w:val="22"/>
          <w:szCs w:val="22"/>
        </w:rPr>
        <w:t xml:space="preserve"> más vállalkozó a beruházás megvalósulásához kapcsolódóan munkákat folytat, úgy a Szerződés szerinti együttműködési kötelezettségének eleget téve jóhiszeműen és építőipari szakcégtől elvárható mértékben együttműködik, és a munkaterületet ideiglenesen a Megrendelő által megbízott más vállalkozóval, vagy az általa megbízott alvállalkozókkal közösen használja, és ennek keretében minden ésszerű lépést megtesz annak érdekében, hogy a beruházás megvalósulásához a kivitelezési szerződésben meghatározott teljesítési véghatáridő tartható legyen.</w:t>
      </w:r>
    </w:p>
    <w:p w14:paraId="0AF7DFCF" w14:textId="77777777" w:rsidR="00E672AA" w:rsidRPr="00644BBE" w:rsidRDefault="00E672AA" w:rsidP="00E672AA">
      <w:pPr>
        <w:pStyle w:val="Cmsor2"/>
        <w:keepNext w:val="0"/>
        <w:spacing w:before="120"/>
        <w:jc w:val="both"/>
        <w:rPr>
          <w:rFonts w:asciiTheme="minorHAnsi" w:hAnsiTheme="minorHAnsi" w:cstheme="minorHAnsi"/>
          <w:color w:val="auto"/>
          <w:sz w:val="22"/>
          <w:szCs w:val="22"/>
        </w:rPr>
      </w:pPr>
      <w:r w:rsidRPr="00644BBE">
        <w:rPr>
          <w:rFonts w:asciiTheme="minorHAnsi" w:hAnsiTheme="minorHAnsi" w:cstheme="minorHAnsi"/>
          <w:color w:val="auto"/>
          <w:sz w:val="22"/>
          <w:szCs w:val="22"/>
        </w:rPr>
        <w:t xml:space="preserve">Az </w:t>
      </w:r>
      <w:proofErr w:type="spellStart"/>
      <w:r w:rsidRPr="00644BBE">
        <w:rPr>
          <w:rFonts w:asciiTheme="minorHAnsi" w:hAnsiTheme="minorHAnsi" w:cstheme="minorHAnsi"/>
          <w:color w:val="auto"/>
          <w:sz w:val="22"/>
          <w:szCs w:val="22"/>
        </w:rPr>
        <w:t>Ábtv</w:t>
      </w:r>
      <w:proofErr w:type="spellEnd"/>
      <w:r w:rsidRPr="00644BBE">
        <w:rPr>
          <w:rFonts w:asciiTheme="minorHAnsi" w:hAnsiTheme="minorHAnsi" w:cstheme="minorHAnsi"/>
          <w:color w:val="auto"/>
          <w:sz w:val="22"/>
          <w:szCs w:val="22"/>
        </w:rPr>
        <w:t xml:space="preserve">. 15.§-a szerinti </w:t>
      </w:r>
      <w:r w:rsidRPr="00644BBE">
        <w:rPr>
          <w:rFonts w:asciiTheme="minorHAnsi" w:hAnsiTheme="minorHAnsi" w:cstheme="minorHAnsi"/>
          <w:b/>
          <w:color w:val="auto"/>
          <w:sz w:val="22"/>
          <w:szCs w:val="22"/>
        </w:rPr>
        <w:t>projektszervezet tagjai</w:t>
      </w:r>
      <w:r w:rsidRPr="00644BBE">
        <w:rPr>
          <w:rFonts w:asciiTheme="minorHAnsi" w:hAnsiTheme="minorHAnsi" w:cstheme="minorHAnsi"/>
          <w:color w:val="auto"/>
          <w:sz w:val="22"/>
          <w:szCs w:val="22"/>
        </w:rPr>
        <w:t xml:space="preserve"> a szerződés teljesítésével összefüggésben az </w:t>
      </w:r>
      <w:proofErr w:type="spellStart"/>
      <w:proofErr w:type="gramStart"/>
      <w:r w:rsidRPr="00644BBE">
        <w:rPr>
          <w:rFonts w:asciiTheme="minorHAnsi" w:hAnsiTheme="minorHAnsi" w:cstheme="minorHAnsi"/>
          <w:color w:val="auto"/>
          <w:sz w:val="22"/>
          <w:szCs w:val="22"/>
        </w:rPr>
        <w:t>Ábtv</w:t>
      </w:r>
      <w:proofErr w:type="spellEnd"/>
      <w:r w:rsidRPr="00644BBE">
        <w:rPr>
          <w:rFonts w:asciiTheme="minorHAnsi" w:hAnsiTheme="minorHAnsi" w:cstheme="minorHAnsi"/>
          <w:color w:val="auto"/>
          <w:sz w:val="22"/>
          <w:szCs w:val="22"/>
        </w:rPr>
        <w:t>.-</w:t>
      </w:r>
      <w:proofErr w:type="gramEnd"/>
      <w:r w:rsidRPr="00644BBE">
        <w:rPr>
          <w:rFonts w:asciiTheme="minorHAnsi" w:hAnsiTheme="minorHAnsi" w:cstheme="minorHAnsi"/>
          <w:color w:val="auto"/>
          <w:sz w:val="22"/>
          <w:szCs w:val="22"/>
        </w:rPr>
        <w:t xml:space="preserve">ben,  és az annak rendelkezéseivel összhangban létrehozott projektalapító dokumentumban meghatározott jogaikat gyakorolhatják. </w:t>
      </w:r>
    </w:p>
    <w:p w14:paraId="04F5638F" w14:textId="2353AD99" w:rsidR="00404EB5" w:rsidRPr="00644BBE" w:rsidRDefault="00E672AA" w:rsidP="00644BBE">
      <w:pPr>
        <w:jc w:val="both"/>
      </w:pPr>
      <w:r w:rsidRPr="00644BBE">
        <w:rPr>
          <w:rFonts w:cstheme="minorHAnsi"/>
        </w:rPr>
        <w:t>A projektszervezet tagjaival való együttműködés során a Vállalkozó mindenkor a szerződés rendelkezései szerint köteles eljárni, a projektszervezet tagjai részéről felmerülő kérdéseket, igényeket, a Vállalkozó a Lebonyolító vagy a Megrendelő által e feladatra kijelölt más személy bevonásával kezeli. A Vállalkozó a projektszervezet tagjaitól közvetlen utasítást, amennyiben a szerződés másként nem rendelkezik, nem fogadhat el.</w:t>
      </w:r>
    </w:p>
    <w:p w14:paraId="1B55AA05" w14:textId="4F02503A" w:rsidR="00011CD2" w:rsidRPr="00644BBE" w:rsidRDefault="00404EB5" w:rsidP="0016771D">
      <w:pPr>
        <w:jc w:val="both"/>
        <w:rPr>
          <w:lang w:eastAsia="hu-HU"/>
        </w:rPr>
      </w:pPr>
      <w:r w:rsidRPr="00644BBE">
        <w:t>A Felek együttműködési kötelezettségére egyebekben a Ptk.</w:t>
      </w:r>
      <w:proofErr w:type="gramStart"/>
      <w:r w:rsidRPr="00644BBE">
        <w:t>6:662.§</w:t>
      </w:r>
      <w:proofErr w:type="gramEnd"/>
      <w:r w:rsidRPr="00644BBE">
        <w:t>-ban,</w:t>
      </w:r>
      <w:r w:rsidR="001A494F">
        <w:t xml:space="preserve"> illetve </w:t>
      </w:r>
      <w:r w:rsidR="001A494F" w:rsidRPr="0016771D">
        <w:t>a Ptk. XV. CÍM</w:t>
      </w:r>
      <w:r w:rsidRPr="00644BBE">
        <w:t xml:space="preserve"> XXXVII. fejezetében foglaltak az irányadók, különös figyelemmel a  kivitelezési szerződésekre vonatkozó szabályok</w:t>
      </w:r>
      <w:r w:rsidR="00FF0564" w:rsidRPr="00644BBE">
        <w:t>ra.</w:t>
      </w:r>
    </w:p>
    <w:p w14:paraId="40684B9F" w14:textId="77777777" w:rsidR="00011CD2" w:rsidRPr="00644BBE" w:rsidRDefault="00011CD2"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t xml:space="preserve">10. </w:t>
      </w:r>
      <w:r w:rsidR="00256508" w:rsidRPr="00644BBE">
        <w:rPr>
          <w:rFonts w:eastAsia="Times New Roman" w:cstheme="minorHAnsi"/>
          <w:b/>
          <w:bCs/>
          <w:lang w:eastAsia="hu-HU"/>
        </w:rPr>
        <w:t>A</w:t>
      </w:r>
      <w:r w:rsidRPr="00644BBE">
        <w:rPr>
          <w:rFonts w:eastAsia="Times New Roman" w:cstheme="minorHAnsi"/>
          <w:b/>
          <w:bCs/>
          <w:lang w:eastAsia="hu-HU"/>
        </w:rPr>
        <w:t xml:space="preserve"> teljesítés igazolására, a műszaki átadás-átvételre vonatkozó szabályokat,</w:t>
      </w:r>
    </w:p>
    <w:p w14:paraId="7C29E960" w14:textId="5BFE2D52" w:rsidR="00FE4FB4" w:rsidRPr="00644BBE" w:rsidRDefault="00FE4FB4" w:rsidP="00FE4FB4">
      <w:pPr>
        <w:shd w:val="clear" w:color="auto" w:fill="FFFFFF"/>
        <w:spacing w:after="0" w:line="240" w:lineRule="auto"/>
        <w:jc w:val="both"/>
        <w:rPr>
          <w:rFonts w:eastAsia="Calibri" w:cstheme="minorHAnsi"/>
          <w:lang w:eastAsia="hu-HU"/>
        </w:rPr>
      </w:pPr>
      <w:r w:rsidRPr="00644BBE">
        <w:rPr>
          <w:rFonts w:eastAsia="Calibri" w:cstheme="minorHAnsi"/>
          <w:lang w:eastAsia="hu-HU"/>
        </w:rPr>
        <w:t>Megrendelő a Vállalkozó által elvégzett tevékenységről teljesítésigazolást állít ki, a Kbt. 135.§ (1)</w:t>
      </w:r>
      <w:r w:rsidR="00FF0564" w:rsidRPr="00644BBE">
        <w:rPr>
          <w:rFonts w:eastAsia="Calibri" w:cstheme="minorHAnsi"/>
          <w:lang w:eastAsia="hu-HU"/>
        </w:rPr>
        <w:t xml:space="preserve"> és </w:t>
      </w:r>
      <w:r w:rsidRPr="00644BBE">
        <w:rPr>
          <w:rFonts w:eastAsia="Calibri" w:cstheme="minorHAnsi"/>
          <w:lang w:eastAsia="hu-HU"/>
        </w:rPr>
        <w:t>(3) bekezdése</w:t>
      </w:r>
      <w:r w:rsidR="00FF0564" w:rsidRPr="00644BBE">
        <w:rPr>
          <w:rFonts w:eastAsia="Calibri" w:cstheme="minorHAnsi"/>
          <w:lang w:eastAsia="hu-HU"/>
        </w:rPr>
        <w:t>i</w:t>
      </w:r>
      <w:r w:rsidRPr="00644BBE">
        <w:rPr>
          <w:rFonts w:eastAsia="Calibri" w:cstheme="minorHAnsi"/>
          <w:lang w:eastAsia="hu-HU"/>
        </w:rPr>
        <w:t xml:space="preserve"> szerint. A teljesítés akkor megfelelő és igazolható, ha a vonatkozó jogszabályoknak, szabványoknak és műszaki irányelveknek, ajánlati felhívásnak, közbeszerzési dokumentumoknak és a Vállalkozó ajánlatának megfelelően történik meg a tevékenység elvégzése.</w:t>
      </w:r>
    </w:p>
    <w:p w14:paraId="6EEB072D" w14:textId="77777777" w:rsidR="00FE4FB4" w:rsidRPr="00644BBE" w:rsidRDefault="00FE4FB4" w:rsidP="00FE4FB4">
      <w:pPr>
        <w:shd w:val="clear" w:color="auto" w:fill="FFFFFF"/>
        <w:spacing w:after="0" w:line="240" w:lineRule="auto"/>
        <w:jc w:val="both"/>
        <w:rPr>
          <w:rFonts w:eastAsia="Calibri" w:cstheme="minorHAnsi"/>
          <w:lang w:eastAsia="hu-HU"/>
        </w:rPr>
      </w:pPr>
      <w:r w:rsidRPr="00644BBE">
        <w:rPr>
          <w:rFonts w:eastAsia="Calibri" w:cstheme="minorHAnsi"/>
          <w:lang w:eastAsia="hu-HU"/>
        </w:rPr>
        <w:t>Megrendelő az igazolt teljesítést követően a szabályszerűen kiállított számlát a kézhezvételtől számított 30 napon belül egyenlíti ki a Vállalkozó bankszámlájára történő banki átutalással, a Polgári Törvénykönyvről szóló 2013. évi V. törvény (a továbbiakban: Ptk.) 6:130. § (1)-(2) bekezdései alapján.</w:t>
      </w:r>
    </w:p>
    <w:p w14:paraId="69CFAECE" w14:textId="77777777" w:rsidR="002D2421" w:rsidRPr="00644BBE" w:rsidRDefault="002D2421" w:rsidP="00FE4FB4">
      <w:pPr>
        <w:autoSpaceDE w:val="0"/>
        <w:spacing w:after="0" w:line="240" w:lineRule="auto"/>
        <w:jc w:val="both"/>
        <w:rPr>
          <w:rFonts w:eastAsia="Times New Roman" w:cstheme="minorHAnsi"/>
          <w:bCs/>
          <w:iCs/>
          <w:kern w:val="2"/>
          <w:lang w:eastAsia="hu-HU"/>
        </w:rPr>
      </w:pPr>
    </w:p>
    <w:p w14:paraId="30F691D6" w14:textId="77777777" w:rsidR="00FE4FB4" w:rsidRPr="00644BBE" w:rsidRDefault="00FE4FB4" w:rsidP="00FE4FB4">
      <w:pPr>
        <w:autoSpaceDE w:val="0"/>
        <w:spacing w:after="0" w:line="240" w:lineRule="auto"/>
        <w:jc w:val="both"/>
        <w:rPr>
          <w:rFonts w:eastAsia="Times New Roman" w:cstheme="minorHAnsi"/>
          <w:bCs/>
          <w:iCs/>
          <w:kern w:val="2"/>
          <w:lang w:eastAsia="hu-HU"/>
        </w:rPr>
      </w:pPr>
      <w:r w:rsidRPr="00644BBE">
        <w:rPr>
          <w:rFonts w:eastAsia="Times New Roman" w:cstheme="minorHAnsi"/>
          <w:bCs/>
          <w:iCs/>
          <w:kern w:val="2"/>
          <w:lang w:eastAsia="hu-HU"/>
        </w:rPr>
        <w:t xml:space="preserve">Az átadás-átvételi eljárás megkezdésének legkésőbbi időpontja az 1. pont szerinti kivitelezési határidő utolsó napja. </w:t>
      </w:r>
    </w:p>
    <w:p w14:paraId="7E458B51" w14:textId="13CB1D84" w:rsidR="00FE4FB4" w:rsidRPr="0016771D" w:rsidRDefault="00FE4FB4" w:rsidP="00FE4FB4">
      <w:pPr>
        <w:autoSpaceDE w:val="0"/>
        <w:spacing w:before="120" w:after="0" w:line="240" w:lineRule="auto"/>
        <w:jc w:val="both"/>
        <w:rPr>
          <w:rFonts w:eastAsia="Times New Roman" w:cstheme="minorHAnsi"/>
          <w:bCs/>
          <w:iCs/>
          <w:kern w:val="2"/>
          <w:lang w:eastAsia="hu-HU"/>
        </w:rPr>
      </w:pPr>
      <w:r w:rsidRPr="0016771D">
        <w:rPr>
          <w:rFonts w:eastAsia="Times New Roman" w:cstheme="minorHAnsi"/>
          <w:bCs/>
          <w:iCs/>
          <w:kern w:val="2"/>
          <w:lang w:eastAsia="hu-HU"/>
        </w:rPr>
        <w:t xml:space="preserve">Amennyiben Vállalkozó írásbeli értesítésére (készre jelentés) </w:t>
      </w:r>
      <w:r w:rsidR="00601BDC" w:rsidRPr="0016771D">
        <w:rPr>
          <w:rFonts w:eastAsia="Times New Roman" w:cstheme="minorHAnsi"/>
          <w:bCs/>
          <w:iCs/>
          <w:kern w:val="2"/>
          <w:lang w:eastAsia="hu-HU"/>
        </w:rPr>
        <w:t xml:space="preserve">a készre jelentést a Megrendelő elfogadja, és </w:t>
      </w:r>
      <w:r w:rsidRPr="0016771D">
        <w:rPr>
          <w:rFonts w:eastAsia="Times New Roman" w:cstheme="minorHAnsi"/>
          <w:bCs/>
          <w:iCs/>
          <w:kern w:val="2"/>
          <w:lang w:eastAsia="hu-HU"/>
        </w:rPr>
        <w:t xml:space="preserve">a Megrendelő a szerződésben az átadás-átvételi eljárás megkezdésére meghatározott határidőt követő tizenöt napon belül nem kezdi meg az átadás-átvételi eljárást, vagy megkezdi, de a szerződésben - a Ptk. 6:247. § (2) bekezdésére figyelemmel - meghatározott határidőben nem fejezi be, a Vállalkozó kérésére a teljesítésigazolást köteles kiadni. </w:t>
      </w:r>
      <w:r w:rsidRPr="0016771D">
        <w:rPr>
          <w:rFonts w:eastAsia="Times New Roman" w:cstheme="minorHAnsi"/>
          <w:bCs/>
          <w:kern w:val="2"/>
          <w:lang w:eastAsia="hu-HU"/>
        </w:rPr>
        <w:t xml:space="preserve">A </w:t>
      </w:r>
      <w:proofErr w:type="spellStart"/>
      <w:r w:rsidRPr="0016771D">
        <w:rPr>
          <w:rFonts w:eastAsia="Times New Roman" w:cstheme="minorHAnsi"/>
          <w:bCs/>
          <w:kern w:val="2"/>
          <w:lang w:eastAsia="hu-HU"/>
        </w:rPr>
        <w:t>készrejelentés</w:t>
      </w:r>
      <w:proofErr w:type="spellEnd"/>
      <w:r w:rsidRPr="0016771D">
        <w:rPr>
          <w:rFonts w:eastAsia="Times New Roman" w:cstheme="minorHAnsi"/>
          <w:bCs/>
          <w:kern w:val="2"/>
          <w:lang w:eastAsia="hu-HU"/>
        </w:rPr>
        <w:t xml:space="preserve"> időpontjáról Vállalkozó legalább 15 nappal előbb köteles Megrendelőt értesíteni, a Megrendelő pedig köteles az eljárásra meghívni a jogszabályokban megjelölt szerveket.</w:t>
      </w:r>
    </w:p>
    <w:p w14:paraId="4CFE94B1" w14:textId="77777777" w:rsidR="00FE4FB4" w:rsidRPr="0016771D" w:rsidRDefault="00FE4FB4" w:rsidP="00FE4FB4">
      <w:pPr>
        <w:autoSpaceDE w:val="0"/>
        <w:spacing w:before="120" w:after="0" w:line="240" w:lineRule="auto"/>
        <w:jc w:val="both"/>
        <w:rPr>
          <w:rFonts w:eastAsia="Times New Roman" w:cstheme="minorHAnsi"/>
          <w:bCs/>
          <w:iCs/>
          <w:kern w:val="2"/>
          <w:lang w:eastAsia="hu-HU"/>
        </w:rPr>
      </w:pPr>
      <w:r w:rsidRPr="0016771D">
        <w:rPr>
          <w:rFonts w:eastAsia="Times New Roman" w:cstheme="minorHAnsi"/>
          <w:bCs/>
          <w:iCs/>
          <w:kern w:val="2"/>
          <w:lang w:eastAsia="hu-HU"/>
        </w:rPr>
        <w:t>A műszaki átadás-átvételi eljárás lezárásának feltétele a kivitelezés során esetlegesen okozott károk helyreállítása.</w:t>
      </w:r>
    </w:p>
    <w:p w14:paraId="5D9B244A" w14:textId="77777777" w:rsidR="00FE4FB4" w:rsidRPr="0016771D" w:rsidRDefault="00FE4FB4" w:rsidP="00FE4FB4">
      <w:pPr>
        <w:autoSpaceDE w:val="0"/>
        <w:spacing w:before="120" w:after="0" w:line="240" w:lineRule="auto"/>
        <w:jc w:val="both"/>
        <w:rPr>
          <w:rFonts w:eastAsia="Times New Roman" w:cstheme="minorHAnsi"/>
          <w:bCs/>
          <w:kern w:val="2"/>
          <w:lang w:eastAsia="hu-HU"/>
        </w:rPr>
      </w:pPr>
      <w:r w:rsidRPr="0016771D">
        <w:rPr>
          <w:rFonts w:eastAsia="Times New Roman" w:cstheme="minorHAnsi"/>
          <w:bCs/>
          <w:kern w:val="2"/>
          <w:lang w:eastAsia="hu-HU"/>
        </w:rPr>
        <w:t>Megrendelő a Vállalkozó által megjelölt időpontra kitűzött átadás-átvételi eljárás során megvizsgálja az elkészült építőipari, ill. kertépítési kivitelezési tevékenységet és a szerződésben foglaltak teljesülését.</w:t>
      </w:r>
    </w:p>
    <w:p w14:paraId="23CC0A7E" w14:textId="77777777" w:rsidR="00FE4FB4" w:rsidRPr="0016771D" w:rsidRDefault="00FE4FB4">
      <w:pPr>
        <w:autoSpaceDE w:val="0"/>
        <w:spacing w:before="120" w:after="0" w:line="240" w:lineRule="auto"/>
        <w:jc w:val="both"/>
        <w:rPr>
          <w:rFonts w:eastAsia="Times New Roman" w:cstheme="minorHAnsi"/>
          <w:bCs/>
          <w:kern w:val="2"/>
          <w:lang w:eastAsia="hu-HU"/>
        </w:rPr>
      </w:pPr>
      <w:r w:rsidRPr="0016771D">
        <w:rPr>
          <w:rFonts w:eastAsia="Times New Roman" w:cstheme="minorHAnsi"/>
          <w:bCs/>
          <w:kern w:val="2"/>
          <w:lang w:eastAsia="hu-HU"/>
        </w:rPr>
        <w:t>Ha a Megrendelő a hibák, hiányok, hiányosságok kijavítását kéri, az átadás-átvételi jegyzőkönyvnek tartalmaznia kell a kijavítás határidejét és a kijavításért és az átvételért felelős személy megnevezését. Ha hiánypótlási jegyzőkönyv vagy hibajegyzék is készül, akkor azt a Vállalkozó kivitelezőnek alá kell írnia.</w:t>
      </w:r>
    </w:p>
    <w:p w14:paraId="13E0D6E5" w14:textId="77777777" w:rsidR="001960FF" w:rsidRDefault="00FE4FB4" w:rsidP="001960FF">
      <w:pPr>
        <w:pStyle w:val="Jegyzetszveg"/>
        <w:jc w:val="both"/>
        <w:rPr>
          <w:rFonts w:eastAsia="Times New Roman" w:cstheme="minorHAnsi"/>
          <w:bCs/>
          <w:kern w:val="2"/>
          <w:lang w:eastAsia="hu-HU"/>
        </w:rPr>
      </w:pPr>
      <w:r w:rsidRPr="0016771D">
        <w:rPr>
          <w:rFonts w:eastAsia="Times New Roman" w:cstheme="minorHAnsi"/>
          <w:bCs/>
          <w:kern w:val="2"/>
          <w:sz w:val="22"/>
          <w:szCs w:val="22"/>
          <w:lang w:eastAsia="hu-HU"/>
        </w:rPr>
        <w:t xml:space="preserve">A Vállalkozó az elkészült létesítményt a műszaki átadás- átvételi eljárás keretében adja át a Megrendelőnek. Az átadás – átvételi eljárás </w:t>
      </w:r>
      <w:r w:rsidR="00583A27" w:rsidRPr="0016771D">
        <w:rPr>
          <w:rFonts w:eastAsia="Times New Roman" w:cstheme="minorHAnsi"/>
          <w:bCs/>
          <w:kern w:val="2"/>
          <w:sz w:val="22"/>
          <w:szCs w:val="22"/>
          <w:lang w:eastAsia="hu-HU"/>
        </w:rPr>
        <w:t xml:space="preserve">megkezdésének </w:t>
      </w:r>
      <w:r w:rsidRPr="0016771D">
        <w:rPr>
          <w:rFonts w:eastAsia="Times New Roman" w:cstheme="minorHAnsi"/>
          <w:bCs/>
          <w:kern w:val="2"/>
          <w:sz w:val="22"/>
          <w:szCs w:val="22"/>
          <w:lang w:eastAsia="hu-HU"/>
        </w:rPr>
        <w:t>időpontjában a Vállalkozó köteles átadni a Megrendelő részére</w:t>
      </w:r>
      <w:r w:rsidR="00583A27" w:rsidRPr="0016771D">
        <w:rPr>
          <w:rFonts w:eastAsia="Times New Roman" w:cstheme="minorHAnsi"/>
          <w:bCs/>
          <w:kern w:val="2"/>
          <w:sz w:val="22"/>
          <w:szCs w:val="22"/>
          <w:lang w:eastAsia="hu-HU"/>
        </w:rPr>
        <w:t xml:space="preserve"> az </w:t>
      </w:r>
      <w:r w:rsidR="00583A27" w:rsidRPr="0016771D">
        <w:rPr>
          <w:sz w:val="22"/>
          <w:szCs w:val="22"/>
        </w:rPr>
        <w:t xml:space="preserve">építmény átadás-átvételéhez kapcsolódó műszaki dokumentumok összességét </w:t>
      </w:r>
      <w:r w:rsidR="00583A27" w:rsidRPr="0016771D">
        <w:rPr>
          <w:sz w:val="22"/>
          <w:szCs w:val="22"/>
        </w:rPr>
        <w:lastRenderedPageBreak/>
        <w:t>(átadási dokumentáció),</w:t>
      </w:r>
      <w:r w:rsidR="00583A27" w:rsidRPr="0016771D">
        <w:rPr>
          <w:i/>
          <w:sz w:val="22"/>
          <w:szCs w:val="22"/>
        </w:rPr>
        <w:t xml:space="preserve"> </w:t>
      </w:r>
      <w:r w:rsidRPr="0016771D">
        <w:rPr>
          <w:rFonts w:eastAsia="Times New Roman" w:cstheme="minorHAnsi"/>
          <w:bCs/>
          <w:kern w:val="2"/>
          <w:sz w:val="22"/>
          <w:szCs w:val="22"/>
          <w:lang w:eastAsia="hu-HU"/>
        </w:rPr>
        <w:t>jogszabály által meghatározott, a beépített anyagok megfelelőségi igazolásait</w:t>
      </w:r>
      <w:r w:rsidR="0047103E" w:rsidRPr="0016771D">
        <w:rPr>
          <w:rFonts w:eastAsia="Times New Roman" w:cstheme="minorHAnsi"/>
          <w:bCs/>
          <w:kern w:val="2"/>
          <w:sz w:val="22"/>
          <w:szCs w:val="22"/>
          <w:lang w:eastAsia="hu-HU"/>
        </w:rPr>
        <w:t xml:space="preserve">, </w:t>
      </w:r>
      <w:r w:rsidR="0047103E" w:rsidRPr="0016771D">
        <w:rPr>
          <w:sz w:val="22"/>
          <w:szCs w:val="22"/>
        </w:rPr>
        <w:t>(például</w:t>
      </w:r>
      <w:r w:rsidR="0047103E" w:rsidRPr="0016771D">
        <w:rPr>
          <w:rFonts w:eastAsia="Times New Roman" w:cstheme="minorHAnsi"/>
          <w:bCs/>
          <w:kern w:val="2"/>
          <w:sz w:val="22"/>
          <w:szCs w:val="22"/>
          <w:lang w:eastAsia="hu-HU"/>
        </w:rPr>
        <w:t xml:space="preserve"> </w:t>
      </w:r>
      <w:r w:rsidR="0047103E" w:rsidRPr="0016771D">
        <w:rPr>
          <w:sz w:val="22"/>
          <w:szCs w:val="22"/>
        </w:rPr>
        <w:t>megfelelőségi, minőségi bizonyítványokat, tanúsítványokat, alkalmazási engedélyeket, a sikeres próbaüzemek jegyzőkönyveit stb.),</w:t>
      </w:r>
      <w:r w:rsidR="0047103E" w:rsidRPr="0016771D">
        <w:rPr>
          <w:rFonts w:eastAsia="Times New Roman" w:cstheme="minorHAnsi"/>
          <w:bCs/>
          <w:kern w:val="2"/>
          <w:sz w:val="22"/>
          <w:szCs w:val="22"/>
          <w:lang w:eastAsia="hu-HU"/>
        </w:rPr>
        <w:t xml:space="preserve"> </w:t>
      </w:r>
      <w:r w:rsidR="0047103E" w:rsidRPr="0016771D">
        <w:rPr>
          <w:sz w:val="22"/>
          <w:szCs w:val="22"/>
        </w:rPr>
        <w:t>a megvalósulási dokumentációt, illetve az átveendő épület, építmény szakszerű kezelésére, karbantartására vonatkozó utasításokat, valamint</w:t>
      </w:r>
      <w:r w:rsidR="0047103E" w:rsidRPr="0016771D">
        <w:rPr>
          <w:rFonts w:eastAsia="Times New Roman" w:cstheme="minorHAnsi"/>
          <w:bCs/>
          <w:kern w:val="2"/>
          <w:sz w:val="22"/>
          <w:szCs w:val="22"/>
          <w:lang w:eastAsia="hu-HU"/>
        </w:rPr>
        <w:t xml:space="preserve"> </w:t>
      </w:r>
      <w:r w:rsidR="0047103E" w:rsidRPr="0016771D">
        <w:rPr>
          <w:sz w:val="22"/>
          <w:szCs w:val="22"/>
        </w:rPr>
        <w:t>(amennyiben a szerződés tartalmazta ennek a követelményét) az üzemeltető</w:t>
      </w:r>
      <w:r w:rsidR="0047103E" w:rsidRPr="0016771D">
        <w:rPr>
          <w:rFonts w:eastAsia="Times New Roman" w:cstheme="minorHAnsi"/>
          <w:bCs/>
          <w:kern w:val="2"/>
          <w:sz w:val="22"/>
          <w:szCs w:val="22"/>
          <w:lang w:eastAsia="hu-HU"/>
        </w:rPr>
        <w:t xml:space="preserve"> </w:t>
      </w:r>
      <w:r w:rsidR="0047103E" w:rsidRPr="0016771D">
        <w:rPr>
          <w:sz w:val="22"/>
          <w:szCs w:val="22"/>
        </w:rPr>
        <w:t>kezelőszemélyzetének szakszerű kioktatásáról szóló jegyzőkönyveket</w:t>
      </w:r>
      <w:r w:rsidR="0047103E" w:rsidRPr="0016771D">
        <w:rPr>
          <w:rFonts w:eastAsia="Times New Roman" w:cstheme="minorHAnsi"/>
          <w:bCs/>
          <w:kern w:val="2"/>
          <w:sz w:val="22"/>
          <w:szCs w:val="22"/>
          <w:lang w:eastAsia="hu-HU"/>
        </w:rPr>
        <w:t>, val</w:t>
      </w:r>
      <w:r w:rsidRPr="0016771D">
        <w:rPr>
          <w:rFonts w:eastAsia="Times New Roman" w:cstheme="minorHAnsi"/>
          <w:bCs/>
          <w:kern w:val="2"/>
          <w:sz w:val="22"/>
          <w:szCs w:val="22"/>
          <w:lang w:eastAsia="hu-HU"/>
        </w:rPr>
        <w:t>amint az átadási dokumentációt „D terv”-</w:t>
      </w:r>
      <w:proofErr w:type="spellStart"/>
      <w:r w:rsidRPr="0016771D">
        <w:rPr>
          <w:rFonts w:eastAsia="Times New Roman" w:cstheme="minorHAnsi"/>
          <w:bCs/>
          <w:kern w:val="2"/>
          <w:sz w:val="22"/>
          <w:szCs w:val="22"/>
          <w:lang w:eastAsia="hu-HU"/>
        </w:rPr>
        <w:t>et</w:t>
      </w:r>
      <w:proofErr w:type="spellEnd"/>
      <w:r w:rsidRPr="0016771D">
        <w:rPr>
          <w:rFonts w:eastAsia="Times New Roman" w:cstheme="minorHAnsi"/>
          <w:bCs/>
          <w:kern w:val="2"/>
          <w:sz w:val="22"/>
          <w:szCs w:val="22"/>
          <w:lang w:eastAsia="hu-HU"/>
        </w:rPr>
        <w:t>, továbbá a telepített növények származását igazoló iratot (</w:t>
      </w:r>
      <w:r w:rsidR="001C3EA9" w:rsidRPr="0016771D">
        <w:rPr>
          <w:rFonts w:eastAsia="Times New Roman" w:cstheme="minorHAnsi"/>
          <w:bCs/>
          <w:kern w:val="2"/>
          <w:sz w:val="22"/>
          <w:szCs w:val="22"/>
          <w:lang w:eastAsia="hu-HU"/>
        </w:rPr>
        <w:t>ú</w:t>
      </w:r>
      <w:r w:rsidRPr="0016771D">
        <w:rPr>
          <w:rFonts w:eastAsia="Times New Roman" w:cstheme="minorHAnsi"/>
          <w:bCs/>
          <w:kern w:val="2"/>
          <w:sz w:val="22"/>
          <w:szCs w:val="22"/>
          <w:lang w:eastAsia="hu-HU"/>
        </w:rPr>
        <w:t>n. növény útlevél</w:t>
      </w:r>
      <w:r w:rsidR="00583A27" w:rsidRPr="0016771D">
        <w:rPr>
          <w:rFonts w:eastAsia="Times New Roman" w:cstheme="minorHAnsi"/>
          <w:bCs/>
          <w:kern w:val="2"/>
          <w:sz w:val="22"/>
          <w:szCs w:val="22"/>
          <w:lang w:eastAsia="hu-HU"/>
        </w:rPr>
        <w:t>).</w:t>
      </w:r>
      <w:r w:rsidR="00583A27" w:rsidRPr="0016771D">
        <w:rPr>
          <w:rStyle w:val="Jegyzethivatkozs"/>
          <w:sz w:val="22"/>
          <w:szCs w:val="22"/>
        </w:rPr>
        <w:t xml:space="preserve"> </w:t>
      </w:r>
      <w:r w:rsidR="00583A27" w:rsidRPr="0016771D">
        <w:rPr>
          <w:sz w:val="22"/>
          <w:szCs w:val="22"/>
        </w:rPr>
        <w:t>A</w:t>
      </w:r>
      <w:r w:rsidR="0047103E" w:rsidRPr="0016771D">
        <w:rPr>
          <w:sz w:val="22"/>
          <w:szCs w:val="22"/>
        </w:rPr>
        <w:t xml:space="preserve"> M</w:t>
      </w:r>
      <w:r w:rsidR="00583A27" w:rsidRPr="0016771D">
        <w:rPr>
          <w:sz w:val="22"/>
          <w:szCs w:val="22"/>
        </w:rPr>
        <w:t>egrendelő, ellenőr</w:t>
      </w:r>
      <w:r w:rsidR="0047103E" w:rsidRPr="0016771D">
        <w:rPr>
          <w:sz w:val="22"/>
          <w:szCs w:val="22"/>
        </w:rPr>
        <w:t>zi</w:t>
      </w:r>
      <w:r w:rsidR="00583A27" w:rsidRPr="0016771D">
        <w:rPr>
          <w:sz w:val="22"/>
          <w:szCs w:val="22"/>
        </w:rPr>
        <w:t xml:space="preserve"> a vállalkozótól kapott</w:t>
      </w:r>
      <w:r w:rsidR="00583A27" w:rsidRPr="0016771D">
        <w:rPr>
          <w:rFonts w:eastAsia="Times New Roman" w:cstheme="minorHAnsi"/>
          <w:bCs/>
          <w:kern w:val="2"/>
          <w:sz w:val="22"/>
          <w:szCs w:val="22"/>
          <w:lang w:eastAsia="hu-HU"/>
        </w:rPr>
        <w:t xml:space="preserve"> </w:t>
      </w:r>
      <w:r w:rsidR="00583A27" w:rsidRPr="0016771D">
        <w:rPr>
          <w:sz w:val="22"/>
          <w:szCs w:val="22"/>
        </w:rPr>
        <w:t>iratanyagot, azaz</w:t>
      </w:r>
      <w:r w:rsidR="00583A27" w:rsidRPr="0016771D">
        <w:rPr>
          <w:rFonts w:eastAsia="Times New Roman" w:cstheme="minorHAnsi"/>
          <w:bCs/>
          <w:kern w:val="2"/>
          <w:sz w:val="22"/>
          <w:szCs w:val="22"/>
          <w:lang w:eastAsia="hu-HU"/>
        </w:rPr>
        <w:t xml:space="preserve"> </w:t>
      </w:r>
      <w:r w:rsidR="00583A27" w:rsidRPr="0016771D">
        <w:rPr>
          <w:sz w:val="22"/>
          <w:szCs w:val="22"/>
        </w:rPr>
        <w:t>a jogszabályokban, illetve a szerződésben meghatározott kellékeket.</w:t>
      </w:r>
      <w:r w:rsidR="00583A27" w:rsidRPr="0016771D">
        <w:rPr>
          <w:sz w:val="22"/>
          <w:szCs w:val="22"/>
        </w:rPr>
        <w:cr/>
      </w:r>
      <w:r w:rsidR="0047103E" w:rsidRPr="00644BBE">
        <w:rPr>
          <w:rFonts w:eastAsia="Times New Roman" w:cstheme="minorHAnsi"/>
          <w:bCs/>
          <w:kern w:val="2"/>
          <w:lang w:eastAsia="hu-HU"/>
        </w:rPr>
        <w:t xml:space="preserve"> </w:t>
      </w:r>
    </w:p>
    <w:p w14:paraId="7EB396A1" w14:textId="519673AF" w:rsidR="00BA4D1D" w:rsidRPr="001960FF" w:rsidRDefault="00BA4D1D" w:rsidP="001960FF">
      <w:pPr>
        <w:pStyle w:val="Jegyzetszveg"/>
        <w:jc w:val="both"/>
      </w:pPr>
      <w:r w:rsidRPr="0016771D">
        <w:rPr>
          <w:rFonts w:eastAsia="Times New Roman" w:cstheme="minorHAnsi"/>
          <w:b/>
          <w:bCs/>
          <w:lang w:eastAsia="hu-HU"/>
        </w:rPr>
        <w:t xml:space="preserve">A teljesítésigazolás kiadására jogosult felelős műszaki </w:t>
      </w:r>
      <w:r w:rsidR="00BF76CD" w:rsidRPr="0016771D">
        <w:rPr>
          <w:rFonts w:eastAsia="Times New Roman" w:cstheme="minorHAnsi"/>
          <w:b/>
          <w:bCs/>
          <w:lang w:eastAsia="hu-HU"/>
        </w:rPr>
        <w:t>ellenőr:</w:t>
      </w:r>
    </w:p>
    <w:p w14:paraId="7B48FAD3" w14:textId="77777777" w:rsidR="00011CD2" w:rsidRPr="00644BBE" w:rsidRDefault="00011CD2" w:rsidP="00644BBE">
      <w:pPr>
        <w:autoSpaceDE w:val="0"/>
        <w:spacing w:after="0" w:line="240" w:lineRule="auto"/>
        <w:jc w:val="both"/>
        <w:rPr>
          <w:rFonts w:eastAsia="Times New Roman" w:cstheme="minorHAnsi"/>
          <w:b/>
          <w:bCs/>
          <w:lang w:eastAsia="hu-HU"/>
        </w:rPr>
      </w:pPr>
    </w:p>
    <w:p w14:paraId="34B5484B" w14:textId="3278F772" w:rsidR="002D2421" w:rsidRPr="00644BBE" w:rsidRDefault="00FE4FB4"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t>11-12. A hibás teljesítésre, szavatosságra és jótállásra vonatkozó szabályok, a szerződéses szankciók és kötbér</w:t>
      </w:r>
    </w:p>
    <w:p w14:paraId="63878C61" w14:textId="77777777" w:rsidR="00897CC8" w:rsidRPr="00644BBE" w:rsidRDefault="00897CC8" w:rsidP="00011CD2">
      <w:pPr>
        <w:spacing w:before="120" w:after="0" w:line="240" w:lineRule="auto"/>
        <w:jc w:val="both"/>
        <w:rPr>
          <w:rFonts w:eastAsia="Times New Roman" w:cstheme="minorHAnsi"/>
          <w:b/>
          <w:bCs/>
          <w:lang w:eastAsia="hu-HU"/>
        </w:rPr>
      </w:pPr>
    </w:p>
    <w:p w14:paraId="4A345012" w14:textId="77777777" w:rsidR="00FE4FB4" w:rsidRPr="00644BBE" w:rsidRDefault="00FE4FB4" w:rsidP="00FE4FB4">
      <w:pPr>
        <w:spacing w:after="0" w:line="240" w:lineRule="auto"/>
        <w:jc w:val="both"/>
        <w:rPr>
          <w:rFonts w:eastAsia="Times New Roman" w:cstheme="minorHAnsi"/>
          <w:u w:val="single"/>
          <w:lang w:eastAsia="hu-HU"/>
        </w:rPr>
      </w:pPr>
      <w:r w:rsidRPr="00644BBE">
        <w:rPr>
          <w:rFonts w:eastAsia="Times New Roman" w:cstheme="minorHAnsi"/>
          <w:u w:val="single"/>
          <w:lang w:eastAsia="hu-HU"/>
        </w:rPr>
        <w:t>Késedelmi kötbér:</w:t>
      </w:r>
    </w:p>
    <w:p w14:paraId="53F09A34" w14:textId="1FED63F8" w:rsidR="00FE4FB4" w:rsidRPr="00644BBE" w:rsidRDefault="00FE4FB4" w:rsidP="00FE4FB4">
      <w:pPr>
        <w:spacing w:after="0" w:line="240" w:lineRule="auto"/>
        <w:jc w:val="both"/>
        <w:rPr>
          <w:rFonts w:eastAsia="Times New Roman" w:cstheme="minorHAnsi"/>
          <w:lang w:eastAsia="hu-HU"/>
        </w:rPr>
      </w:pPr>
      <w:r w:rsidRPr="00644BBE">
        <w:rPr>
          <w:rFonts w:eastAsia="Times New Roman" w:cstheme="minorHAnsi"/>
          <w:lang w:eastAsia="hu-HU"/>
        </w:rPr>
        <w:t xml:space="preserve">A jelen szerződésben meghatározott teljesítési határidő késedelmes teljesítése esetén a Vállalkozót minden késedelmes nap után a teljes nettó vállalkozási díjára vetített naptári naponkénti </w:t>
      </w:r>
      <w:r w:rsidR="002D0E70" w:rsidRPr="00644BBE">
        <w:rPr>
          <w:rFonts w:eastAsia="Times New Roman" w:cstheme="minorHAnsi"/>
          <w:lang w:eastAsia="hu-HU"/>
        </w:rPr>
        <w:t>………</w:t>
      </w:r>
      <w:r w:rsidRPr="00644BBE">
        <w:rPr>
          <w:rFonts w:eastAsia="Times New Roman" w:cstheme="minorHAnsi"/>
          <w:lang w:eastAsia="hu-HU"/>
        </w:rPr>
        <w:t xml:space="preserve">% kötbér terheli. A késedelmi kötbér maximális mértéke a nettó vállalkozási díj </w:t>
      </w:r>
      <w:proofErr w:type="gramStart"/>
      <w:r w:rsidR="00DC4F6F" w:rsidRPr="00644BBE">
        <w:rPr>
          <w:rFonts w:eastAsia="Times New Roman" w:cstheme="minorHAnsi"/>
          <w:lang w:eastAsia="hu-HU"/>
        </w:rPr>
        <w:t>…….</w:t>
      </w:r>
      <w:proofErr w:type="gramEnd"/>
      <w:r w:rsidRPr="00644BBE">
        <w:rPr>
          <w:rFonts w:eastAsia="Times New Roman" w:cstheme="minorHAnsi"/>
          <w:lang w:eastAsia="hu-HU"/>
        </w:rPr>
        <w:t>%-a. A késedelmi kötbér maximumának elérése esetének</w:t>
      </w:r>
      <w:r w:rsidR="00053C0F" w:rsidRPr="00644BBE">
        <w:rPr>
          <w:rFonts w:eastAsia="Times New Roman" w:cstheme="minorHAnsi"/>
          <w:lang w:eastAsia="hu-HU"/>
        </w:rPr>
        <w:t xml:space="preserve"> esetleges</w:t>
      </w:r>
      <w:r w:rsidRPr="00644BBE">
        <w:rPr>
          <w:rFonts w:eastAsia="Times New Roman" w:cstheme="minorHAnsi"/>
          <w:lang w:eastAsia="hu-HU"/>
        </w:rPr>
        <w:t xml:space="preserve"> jogkövetkezménye a szerződés azonnali hatályú felmondása a Megrendelő részéről, mely esetben Megrendelő – a késedelmi kötbér helyett – meghiúsulási kötbért érvényesít.</w:t>
      </w:r>
    </w:p>
    <w:p w14:paraId="431D184B" w14:textId="77777777" w:rsidR="00696AF5" w:rsidRPr="00644BBE" w:rsidRDefault="00696AF5" w:rsidP="0016771D">
      <w:pPr>
        <w:spacing w:after="0" w:line="240" w:lineRule="auto"/>
        <w:jc w:val="both"/>
        <w:rPr>
          <w:rFonts w:eastAsia="Times New Roman" w:cstheme="minorHAnsi"/>
          <w:lang w:eastAsia="hu-HU"/>
        </w:rPr>
      </w:pPr>
    </w:p>
    <w:p w14:paraId="7497F334" w14:textId="77777777" w:rsidR="00FE4FB4" w:rsidRPr="00644BBE" w:rsidRDefault="00FE4FB4" w:rsidP="00FE4FB4">
      <w:pPr>
        <w:spacing w:after="0" w:line="240" w:lineRule="auto"/>
        <w:jc w:val="both"/>
        <w:rPr>
          <w:rFonts w:eastAsia="Times New Roman" w:cstheme="minorHAnsi"/>
          <w:u w:val="single"/>
          <w:lang w:eastAsia="hu-HU"/>
        </w:rPr>
      </w:pPr>
      <w:r w:rsidRPr="00644BBE">
        <w:rPr>
          <w:rFonts w:eastAsia="Times New Roman" w:cstheme="minorHAnsi"/>
          <w:u w:val="single"/>
          <w:lang w:eastAsia="hu-HU"/>
        </w:rPr>
        <w:t>Hibás teljesítési kötbér:</w:t>
      </w:r>
    </w:p>
    <w:p w14:paraId="0459FB9E" w14:textId="7120D1A5" w:rsidR="00FE4FB4" w:rsidRPr="00644BBE" w:rsidRDefault="00FE4FB4" w:rsidP="00FE4FB4">
      <w:pPr>
        <w:spacing w:after="0" w:line="240" w:lineRule="auto"/>
        <w:jc w:val="both"/>
        <w:rPr>
          <w:rFonts w:eastAsia="Times New Roman" w:cstheme="minorHAnsi"/>
          <w:lang w:eastAsia="hu-HU"/>
        </w:rPr>
      </w:pPr>
      <w:r w:rsidRPr="00644BBE">
        <w:rPr>
          <w:rFonts w:eastAsia="Times New Roman" w:cstheme="minorHAnsi"/>
          <w:lang w:eastAsia="hu-HU"/>
        </w:rPr>
        <w:t xml:space="preserve">Amennyiben Vállalkozó teljesítése hibás, úgy hibás </w:t>
      </w:r>
      <w:proofErr w:type="spellStart"/>
      <w:r w:rsidRPr="00644BBE">
        <w:rPr>
          <w:rFonts w:eastAsia="Times New Roman" w:cstheme="minorHAnsi"/>
          <w:lang w:eastAsia="hu-HU"/>
        </w:rPr>
        <w:t>teljesítésenként</w:t>
      </w:r>
      <w:proofErr w:type="spellEnd"/>
      <w:r w:rsidRPr="00644BBE">
        <w:rPr>
          <w:rFonts w:eastAsia="Times New Roman" w:cstheme="minorHAnsi"/>
          <w:lang w:eastAsia="hu-HU"/>
        </w:rPr>
        <w:t xml:space="preserve"> Vállalkozó a nettó vállalkozási díj </w:t>
      </w:r>
      <w:r w:rsidR="00DC4F6F" w:rsidRPr="00644BBE">
        <w:rPr>
          <w:rFonts w:eastAsia="Times New Roman" w:cstheme="minorHAnsi"/>
          <w:lang w:eastAsia="hu-HU"/>
        </w:rPr>
        <w:t>……%</w:t>
      </w:r>
      <w:r w:rsidRPr="00644BBE">
        <w:rPr>
          <w:rFonts w:eastAsia="Times New Roman" w:cstheme="minorHAnsi"/>
          <w:lang w:eastAsia="hu-HU"/>
        </w:rPr>
        <w:t>-</w:t>
      </w:r>
      <w:proofErr w:type="spellStart"/>
      <w:r w:rsidRPr="00644BBE">
        <w:rPr>
          <w:rFonts w:eastAsia="Times New Roman" w:cstheme="minorHAnsi"/>
          <w:lang w:eastAsia="hu-HU"/>
        </w:rPr>
        <w:t>nak</w:t>
      </w:r>
      <w:proofErr w:type="spellEnd"/>
      <w:r w:rsidRPr="00644BBE">
        <w:rPr>
          <w:rFonts w:eastAsia="Times New Roman" w:cstheme="minorHAnsi"/>
          <w:lang w:eastAsia="hu-HU"/>
        </w:rPr>
        <w:t xml:space="preserve"> megfelelő összegű hibás teljesítési kötbért köteles fizetni Megrendelő részére. </w:t>
      </w:r>
    </w:p>
    <w:p w14:paraId="0B169B44" w14:textId="14A73730" w:rsidR="00FE4FB4" w:rsidRPr="00644BBE" w:rsidRDefault="00FE4FB4" w:rsidP="00FE4FB4">
      <w:pPr>
        <w:spacing w:after="0" w:line="240" w:lineRule="auto"/>
        <w:jc w:val="both"/>
        <w:rPr>
          <w:rFonts w:eastAsia="Times New Roman" w:cstheme="minorHAnsi"/>
          <w:lang w:eastAsia="hu-HU"/>
        </w:rPr>
      </w:pPr>
      <w:r w:rsidRPr="00644BBE">
        <w:rPr>
          <w:rFonts w:eastAsia="Times New Roman" w:cstheme="minorHAnsi"/>
          <w:lang w:eastAsia="hu-HU"/>
        </w:rPr>
        <w:t xml:space="preserve">Hibás teljesítésnek minősül különösen, de nem kizárólagosan, amennyiben az elvégzett munkák a teljesítés időpontjában nem felelnek meg a vonatkozó jogszabályokban, vállalkozási szerződésben, ajánlati felhívásban és közbeszerzési dokumentumban, a Vállalkozó által benyújtott ajánlatban, a műszaki leírásban, hatósági engedélyekben foglaltaknak. </w:t>
      </w:r>
    </w:p>
    <w:p w14:paraId="7D4F4263" w14:textId="77777777" w:rsidR="00FE4FB4" w:rsidRPr="00644BBE" w:rsidRDefault="00FE4FB4" w:rsidP="00FE4FB4">
      <w:pPr>
        <w:spacing w:after="0" w:line="240" w:lineRule="auto"/>
        <w:jc w:val="both"/>
        <w:rPr>
          <w:rFonts w:eastAsia="Times New Roman" w:cstheme="minorHAnsi"/>
          <w:lang w:eastAsia="hu-HU"/>
        </w:rPr>
      </w:pPr>
      <w:r w:rsidRPr="00644BBE">
        <w:rPr>
          <w:rFonts w:eastAsia="Times New Roman" w:cstheme="minorHAnsi"/>
          <w:lang w:eastAsia="hu-HU"/>
        </w:rPr>
        <w:t>Megrendelő vagy hibás teljesítési kötbért vagy szavatossági igényt érvényesít.</w:t>
      </w:r>
    </w:p>
    <w:p w14:paraId="64B2C321" w14:textId="13179BC2" w:rsidR="00FE4FB4" w:rsidRPr="00644BBE" w:rsidRDefault="00FE4FB4" w:rsidP="00FE4FB4">
      <w:pPr>
        <w:spacing w:after="0" w:line="240" w:lineRule="auto"/>
        <w:jc w:val="both"/>
        <w:rPr>
          <w:rFonts w:eastAsia="Times New Roman" w:cstheme="minorHAnsi"/>
          <w:lang w:eastAsia="hu-HU"/>
        </w:rPr>
      </w:pPr>
      <w:r w:rsidRPr="00644BBE">
        <w:rPr>
          <w:rFonts w:eastAsia="Times New Roman" w:cstheme="minorHAnsi"/>
          <w:lang w:eastAsia="hu-HU"/>
        </w:rPr>
        <w:t xml:space="preserve">Hibás teljesítési kötbér legfeljebb </w:t>
      </w:r>
      <w:proofErr w:type="gramStart"/>
      <w:r w:rsidR="00DC4F6F" w:rsidRPr="00644BBE">
        <w:rPr>
          <w:rFonts w:eastAsia="Times New Roman" w:cstheme="minorHAnsi"/>
          <w:lang w:eastAsia="hu-HU"/>
        </w:rPr>
        <w:t>…….</w:t>
      </w:r>
      <w:proofErr w:type="gramEnd"/>
      <w:r w:rsidR="00DC4F6F" w:rsidRPr="00644BBE">
        <w:rPr>
          <w:rFonts w:eastAsia="Times New Roman" w:cstheme="minorHAnsi"/>
          <w:lang w:eastAsia="hu-HU"/>
        </w:rPr>
        <w:t xml:space="preserve">. </w:t>
      </w:r>
      <w:r w:rsidRPr="00644BBE">
        <w:rPr>
          <w:rFonts w:eastAsia="Times New Roman" w:cstheme="minorHAnsi"/>
          <w:lang w:eastAsia="hu-HU"/>
        </w:rPr>
        <w:t xml:space="preserve">alkalommal érvényesíthető, </w:t>
      </w:r>
      <w:r w:rsidR="001C3EA9" w:rsidRPr="00644BBE">
        <w:rPr>
          <w:rFonts w:eastAsia="Times New Roman" w:cstheme="minorHAnsi"/>
          <w:lang w:eastAsia="hu-HU"/>
        </w:rPr>
        <w:t>a</w:t>
      </w:r>
      <w:r w:rsidRPr="00644BBE">
        <w:rPr>
          <w:rFonts w:eastAsia="Times New Roman" w:cstheme="minorHAnsi"/>
          <w:lang w:eastAsia="hu-HU"/>
        </w:rPr>
        <w:t xml:space="preserve">melyet követően Megrendelő a szerződést felmondhatja, </w:t>
      </w:r>
      <w:r w:rsidRPr="00644BBE">
        <w:rPr>
          <w:rFonts w:eastAsia="Times New Roman" w:cstheme="minorHAnsi"/>
          <w:lang w:eastAsia="en-GB"/>
        </w:rPr>
        <w:t>mely esetekben Megrendelő a már érvényesített hibás teljesítési kötbér összegével csökkentett összegű meghiúsulási kötbért érvényesít.</w:t>
      </w:r>
    </w:p>
    <w:p w14:paraId="38F4A9DF" w14:textId="77777777" w:rsidR="00FE4FB4" w:rsidRPr="00644BBE" w:rsidRDefault="00FE4FB4" w:rsidP="00FE4FB4">
      <w:pPr>
        <w:spacing w:after="0" w:line="240" w:lineRule="auto"/>
        <w:ind w:left="426"/>
        <w:jc w:val="both"/>
        <w:rPr>
          <w:rFonts w:eastAsia="Times New Roman" w:cstheme="minorHAnsi"/>
          <w:lang w:eastAsia="hu-HU"/>
        </w:rPr>
      </w:pPr>
    </w:p>
    <w:p w14:paraId="1D25A489" w14:textId="77777777" w:rsidR="00FE4FB4" w:rsidRPr="00644BBE" w:rsidRDefault="00FE4FB4" w:rsidP="00FE4FB4">
      <w:pPr>
        <w:spacing w:after="0" w:line="240" w:lineRule="auto"/>
        <w:jc w:val="both"/>
        <w:rPr>
          <w:rFonts w:eastAsia="Times New Roman" w:cstheme="minorHAnsi"/>
          <w:u w:val="single"/>
          <w:lang w:eastAsia="hu-HU"/>
        </w:rPr>
      </w:pPr>
      <w:r w:rsidRPr="00644BBE">
        <w:rPr>
          <w:rFonts w:eastAsia="Times New Roman" w:cstheme="minorHAnsi"/>
          <w:u w:val="single"/>
          <w:lang w:eastAsia="hu-HU"/>
        </w:rPr>
        <w:t>Meghiúsulási kötbér:</w:t>
      </w:r>
    </w:p>
    <w:p w14:paraId="4825CB0D" w14:textId="3D9C1A6A" w:rsidR="00FE4FB4" w:rsidRPr="00644BBE" w:rsidRDefault="00FE4FB4" w:rsidP="00FE4FB4">
      <w:pPr>
        <w:spacing w:after="0" w:line="240" w:lineRule="auto"/>
        <w:jc w:val="both"/>
        <w:rPr>
          <w:rFonts w:eastAsia="Times New Roman" w:cstheme="minorHAnsi"/>
          <w:lang w:eastAsia="hu-HU"/>
        </w:rPr>
      </w:pPr>
      <w:r w:rsidRPr="00644BBE">
        <w:rPr>
          <w:rFonts w:eastAsia="Times New Roman" w:cstheme="minorHAnsi"/>
          <w:lang w:eastAsia="hu-HU"/>
        </w:rPr>
        <w:t>Ha a teljesítés olyan okból, melyért Vállalkozó felelős meghiúsul, illetve a Vállalkozó késedelme vagy hibás teljesítése miatt Megrendelő a szerződést megsz</w:t>
      </w:r>
      <w:r w:rsidR="001C3EA9" w:rsidRPr="00644BBE">
        <w:rPr>
          <w:rFonts w:eastAsia="Times New Roman" w:cstheme="minorHAnsi"/>
          <w:lang w:eastAsia="hu-HU"/>
        </w:rPr>
        <w:t>ü</w:t>
      </w:r>
      <w:r w:rsidRPr="00644BBE">
        <w:rPr>
          <w:rFonts w:eastAsia="Times New Roman" w:cstheme="minorHAnsi"/>
          <w:lang w:eastAsia="hu-HU"/>
        </w:rPr>
        <w:t xml:space="preserve">nteti, Vállalkozó a teljes nettó vállalkozási díj </w:t>
      </w:r>
      <w:r w:rsidR="00DC4F6F" w:rsidRPr="00644BBE">
        <w:rPr>
          <w:rFonts w:eastAsia="Times New Roman" w:cstheme="minorHAnsi"/>
          <w:lang w:eastAsia="hu-HU"/>
        </w:rPr>
        <w:t>……</w:t>
      </w:r>
      <w:r w:rsidRPr="00644BBE">
        <w:rPr>
          <w:rFonts w:eastAsia="Times New Roman" w:cstheme="minorHAnsi"/>
          <w:lang w:eastAsia="hu-HU"/>
        </w:rPr>
        <w:t>%-</w:t>
      </w:r>
      <w:proofErr w:type="spellStart"/>
      <w:r w:rsidRPr="00644BBE">
        <w:rPr>
          <w:rFonts w:eastAsia="Times New Roman" w:cstheme="minorHAnsi"/>
          <w:lang w:eastAsia="hu-HU"/>
        </w:rPr>
        <w:t>ának</w:t>
      </w:r>
      <w:proofErr w:type="spellEnd"/>
      <w:r w:rsidRPr="00644BBE">
        <w:rPr>
          <w:rFonts w:eastAsia="Times New Roman" w:cstheme="minorHAnsi"/>
          <w:lang w:eastAsia="hu-HU"/>
        </w:rPr>
        <w:t xml:space="preserve"> megfelelő meghiúsulási kötbér fizetésére köteles.</w:t>
      </w:r>
    </w:p>
    <w:p w14:paraId="6CEB7CCC" w14:textId="77777777" w:rsidR="00FE4FB4" w:rsidRPr="00644BBE" w:rsidRDefault="00FE4FB4" w:rsidP="00FE4FB4">
      <w:pPr>
        <w:spacing w:before="120" w:after="0" w:line="240" w:lineRule="auto"/>
        <w:jc w:val="both"/>
        <w:rPr>
          <w:rFonts w:eastAsia="Times New Roman" w:cstheme="minorHAnsi"/>
          <w:lang w:eastAsia="hu-HU"/>
        </w:rPr>
      </w:pPr>
      <w:r w:rsidRPr="00644BBE">
        <w:rPr>
          <w:rFonts w:eastAsia="Times New Roman" w:cstheme="minorHAnsi"/>
          <w:lang w:eastAsia="hu-HU"/>
        </w:rPr>
        <w:t xml:space="preserve">A szerződés súlyos megszegésének minősül és meghiúsulási kötbér kerül érvényesítésre abban az esetben is, ha a Vállalkozó nem teljesíti a </w:t>
      </w:r>
      <w:r w:rsidR="00053C0F" w:rsidRPr="00644BBE">
        <w:rPr>
          <w:rFonts w:eastAsia="Times New Roman" w:cstheme="minorHAnsi"/>
          <w:lang w:eastAsia="hu-HU"/>
        </w:rPr>
        <w:t>20</w:t>
      </w:r>
      <w:r w:rsidRPr="00644BBE">
        <w:rPr>
          <w:rFonts w:eastAsia="Times New Roman" w:cstheme="minorHAnsi"/>
          <w:lang w:eastAsia="hu-HU"/>
        </w:rPr>
        <w:t>) pontban rögzített szakember(</w:t>
      </w:r>
      <w:proofErr w:type="spellStart"/>
      <w:r w:rsidRPr="00644BBE">
        <w:rPr>
          <w:rFonts w:eastAsia="Times New Roman" w:cstheme="minorHAnsi"/>
          <w:lang w:eastAsia="hu-HU"/>
        </w:rPr>
        <w:t>ek</w:t>
      </w:r>
      <w:proofErr w:type="spellEnd"/>
      <w:r w:rsidRPr="00644BBE">
        <w:rPr>
          <w:rFonts w:eastAsia="Times New Roman" w:cstheme="minorHAnsi"/>
          <w:lang w:eastAsia="hu-HU"/>
        </w:rPr>
        <w:t xml:space="preserve">) bevonására irányuló kötelezettségét.  </w:t>
      </w:r>
    </w:p>
    <w:p w14:paraId="211F9E77" w14:textId="3DD01705" w:rsidR="00FE4FB4" w:rsidRPr="00644BBE" w:rsidRDefault="00FE4FB4" w:rsidP="00FE4FB4">
      <w:pPr>
        <w:tabs>
          <w:tab w:val="left" w:pos="2204"/>
        </w:tabs>
        <w:spacing w:before="120" w:after="120" w:line="240" w:lineRule="auto"/>
        <w:jc w:val="both"/>
        <w:rPr>
          <w:rFonts w:eastAsia="Times New Roman" w:cstheme="minorHAnsi"/>
          <w:iCs/>
          <w:color w:val="000000"/>
          <w:lang w:bidi="en-US"/>
        </w:rPr>
      </w:pPr>
      <w:r w:rsidRPr="00644BBE">
        <w:rPr>
          <w:rFonts w:eastAsia="Times New Roman" w:cstheme="minorHAnsi"/>
          <w:iCs/>
          <w:u w:val="single"/>
          <w:lang w:eastAsia="en-GB"/>
        </w:rPr>
        <w:t>Jólteljesítési biztosíték:</w:t>
      </w:r>
      <w:r w:rsidRPr="00644BBE">
        <w:rPr>
          <w:rFonts w:eastAsia="Times New Roman" w:cstheme="minorHAnsi"/>
          <w:iCs/>
          <w:lang w:eastAsia="en-GB"/>
        </w:rPr>
        <w:t xml:space="preserve"> </w:t>
      </w:r>
      <w:r w:rsidRPr="00644BBE">
        <w:rPr>
          <w:rFonts w:eastAsia="Times New Roman" w:cstheme="minorHAnsi"/>
          <w:iCs/>
          <w:color w:val="000000"/>
          <w:lang w:bidi="en-US"/>
        </w:rPr>
        <w:t>Vállalkozó kötelezettséget vállal, hogy szerződést biztosító mellékkötelezettségként a hibás teljesítés biztosítékaként jólteljesítési biztosítékot nyújt Megrendelő részére. A jólteljesítési biztosítékot a sikeres hiba- és hiánymentes műszaki átadás-átvétel lezárásának időpontjától kell rendelkezésre bocsátani és rendelkezésre állását az ajánlattevő által vállalt teljes jótállás (kötelezően előírt 36 hónap + az ajánlattevő által vállalt</w:t>
      </w:r>
      <w:proofErr w:type="gramStart"/>
      <w:r w:rsidRPr="00644BBE">
        <w:rPr>
          <w:rFonts w:eastAsia="Times New Roman" w:cstheme="minorHAnsi"/>
          <w:iCs/>
          <w:color w:val="000000"/>
          <w:lang w:bidi="en-US"/>
        </w:rPr>
        <w:t xml:space="preserve"> ….</w:t>
      </w:r>
      <w:proofErr w:type="gramEnd"/>
      <w:r w:rsidRPr="00644BBE">
        <w:rPr>
          <w:rFonts w:eastAsia="Times New Roman" w:cstheme="minorHAnsi"/>
          <w:iCs/>
          <w:color w:val="000000"/>
          <w:lang w:bidi="en-US"/>
        </w:rPr>
        <w:t xml:space="preserve">. hónap többletjótállás, amennyiben az értékelési részszempont volt) időtartamára biztosítani. A biztosíték megfelelő formában történő nyújtása a végszámla benyújtásának feltétele. A biztosíték formájára a Kbt. 134. § (6) bekezdései az </w:t>
      </w:r>
      <w:proofErr w:type="spellStart"/>
      <w:r w:rsidRPr="00644BBE">
        <w:rPr>
          <w:rFonts w:eastAsia="Times New Roman" w:cstheme="minorHAnsi"/>
          <w:iCs/>
          <w:color w:val="000000"/>
          <w:lang w:bidi="en-US"/>
        </w:rPr>
        <w:t>irányadóak</w:t>
      </w:r>
      <w:proofErr w:type="spellEnd"/>
      <w:r w:rsidRPr="00644BBE">
        <w:rPr>
          <w:rFonts w:eastAsia="Times New Roman" w:cstheme="minorHAnsi"/>
          <w:iCs/>
          <w:color w:val="000000"/>
          <w:lang w:bidi="en-US"/>
        </w:rPr>
        <w:t xml:space="preserve">, azzal, hogy Megrendelő előírja, hogy a Kbt. 134. § (6) bekezdése esetén a biztosítékot a Kbt. </w:t>
      </w:r>
      <w:r w:rsidRPr="00644BBE">
        <w:rPr>
          <w:rFonts w:eastAsia="Times New Roman" w:cstheme="minorHAnsi"/>
          <w:iCs/>
          <w:color w:val="000000"/>
          <w:lang w:bidi="en-US"/>
        </w:rPr>
        <w:lastRenderedPageBreak/>
        <w:t xml:space="preserve">134. § (6) bekezdés a) pontja szerinti formában lehetséges nyújtani. A jótállási biztosíték mértéke a szerződés szerinti, módosítás esetén a módosított összeg szerinti, áfa nélkül számított ellenszolgáltatás  </w:t>
      </w:r>
      <w:r w:rsidR="009A7298" w:rsidRPr="00644BBE">
        <w:rPr>
          <w:rFonts w:eastAsia="Times New Roman" w:cstheme="minorHAnsi"/>
          <w:iCs/>
          <w:color w:val="000000"/>
          <w:lang w:bidi="en-US"/>
        </w:rPr>
        <w:t>…</w:t>
      </w:r>
      <w:r w:rsidRPr="00644BBE">
        <w:rPr>
          <w:rFonts w:eastAsia="Times New Roman" w:cstheme="minorHAnsi"/>
          <w:iCs/>
          <w:color w:val="000000"/>
          <w:lang w:bidi="en-US"/>
        </w:rPr>
        <w:t>%-a. A Ptk. 6:247. § (3) bekezdése szerint nem tagadható meg az átvétel a mű olyan hibája miatt, amely, illetve amelynek kijavítása vagy pótlása nem akadályozza a rendeltetésszerű használatot.</w:t>
      </w:r>
    </w:p>
    <w:p w14:paraId="550EF48D" w14:textId="730FFBD9" w:rsidR="00FE4FB4" w:rsidRPr="00644BBE" w:rsidRDefault="00FE4FB4" w:rsidP="00FE4FB4">
      <w:pPr>
        <w:spacing w:before="120" w:after="120" w:line="240" w:lineRule="auto"/>
        <w:jc w:val="both"/>
        <w:rPr>
          <w:rFonts w:eastAsia="Times New Roman" w:cstheme="minorHAnsi"/>
          <w:iCs/>
          <w:color w:val="000000"/>
          <w:lang w:bidi="en-US"/>
        </w:rPr>
      </w:pPr>
      <w:r w:rsidRPr="00644BBE">
        <w:rPr>
          <w:rFonts w:eastAsia="Times New Roman" w:cstheme="minorHAnsi"/>
          <w:iCs/>
          <w:color w:val="000000"/>
          <w:lang w:bidi="en-US"/>
        </w:rPr>
        <w:t xml:space="preserve">Óvadékként történő nyújtás esetén a biztosíték rendelkezésre bocsátása az előírt pénzösszegnek az megrendelőként szerződő fél </w:t>
      </w:r>
      <w:r w:rsidR="00E4536B" w:rsidRPr="00644BBE">
        <w:rPr>
          <w:rFonts w:eastAsia="Times New Roman" w:cstheme="minorHAnsi"/>
          <w:iCs/>
          <w:color w:val="000000"/>
          <w:lang w:bidi="en-US"/>
        </w:rPr>
        <w:t>…………………………</w:t>
      </w:r>
      <w:r w:rsidRPr="00644BBE">
        <w:rPr>
          <w:rFonts w:eastAsia="Times New Roman" w:cstheme="minorHAnsi"/>
          <w:iCs/>
          <w:color w:val="000000"/>
          <w:lang w:bidi="en-US"/>
        </w:rPr>
        <w:t>. Banknál vezetett …………</w:t>
      </w:r>
      <w:proofErr w:type="gramStart"/>
      <w:r w:rsidRPr="00644BBE">
        <w:rPr>
          <w:rFonts w:eastAsia="Times New Roman" w:cstheme="minorHAnsi"/>
          <w:iCs/>
          <w:color w:val="000000"/>
          <w:lang w:bidi="en-US"/>
        </w:rPr>
        <w:t>…….</w:t>
      </w:r>
      <w:proofErr w:type="gramEnd"/>
      <w:r w:rsidRPr="00644BBE">
        <w:rPr>
          <w:rFonts w:eastAsia="Times New Roman" w:cstheme="minorHAnsi"/>
          <w:iCs/>
          <w:color w:val="000000"/>
          <w:lang w:bidi="en-US"/>
        </w:rPr>
        <w:t>. számú fizetési számlájára történő befizetésével, átutalásával teljesíthető.</w:t>
      </w:r>
    </w:p>
    <w:p w14:paraId="39C89D57" w14:textId="77777777" w:rsidR="00FE4FB4" w:rsidRPr="00644BBE" w:rsidRDefault="00FE4FB4" w:rsidP="00FE4FB4">
      <w:pPr>
        <w:spacing w:before="120" w:after="120" w:line="240" w:lineRule="auto"/>
        <w:jc w:val="both"/>
        <w:rPr>
          <w:rFonts w:eastAsia="Times New Roman" w:cstheme="minorHAnsi"/>
          <w:iCs/>
          <w:color w:val="000000"/>
          <w:lang w:bidi="en-US"/>
        </w:rPr>
      </w:pPr>
      <w:r w:rsidRPr="00644BBE">
        <w:rPr>
          <w:rFonts w:eastAsia="Times New Roman" w:cstheme="minorHAnsi"/>
          <w:iCs/>
          <w:color w:val="000000"/>
          <w:lang w:bidi="en-US"/>
        </w:rPr>
        <w:t>Garancia biztosításával vagy biztosítási szerződés alapján kiállított – készfizető kezességvállalást tartalmazó – kötelezvénnyel történő nyújtása esetén egyértelműen és kötelező jelleggel tartalmaznia kell legalább az alábbi elemeket:</w:t>
      </w:r>
    </w:p>
    <w:p w14:paraId="6048DD75" w14:textId="77777777" w:rsidR="00FE4FB4" w:rsidRPr="00644BBE" w:rsidRDefault="00FE4FB4" w:rsidP="00FE4FB4">
      <w:pPr>
        <w:numPr>
          <w:ilvl w:val="0"/>
          <w:numId w:val="4"/>
        </w:numPr>
        <w:tabs>
          <w:tab w:val="left" w:pos="0"/>
        </w:tabs>
        <w:spacing w:before="120" w:after="120" w:line="240" w:lineRule="auto"/>
        <w:jc w:val="both"/>
        <w:rPr>
          <w:rFonts w:eastAsia="Times New Roman" w:cstheme="minorHAnsi"/>
          <w:iCs/>
          <w:color w:val="000000"/>
          <w:lang w:bidi="en-US"/>
        </w:rPr>
      </w:pPr>
      <w:r w:rsidRPr="00644BBE">
        <w:rPr>
          <w:rFonts w:eastAsia="Times New Roman" w:cstheme="minorHAnsi"/>
          <w:iCs/>
          <w:color w:val="000000"/>
          <w:lang w:bidi="en-US"/>
        </w:rPr>
        <w:t>garantáló megnevezése</w:t>
      </w:r>
    </w:p>
    <w:p w14:paraId="6664BCF3" w14:textId="77777777" w:rsidR="00FE4FB4" w:rsidRPr="00644BBE" w:rsidRDefault="00FE4FB4" w:rsidP="00FE4FB4">
      <w:pPr>
        <w:numPr>
          <w:ilvl w:val="0"/>
          <w:numId w:val="4"/>
        </w:numPr>
        <w:tabs>
          <w:tab w:val="left" w:pos="0"/>
        </w:tabs>
        <w:spacing w:before="120" w:after="120" w:line="240" w:lineRule="auto"/>
        <w:jc w:val="both"/>
        <w:rPr>
          <w:rFonts w:eastAsia="Times New Roman" w:cstheme="minorHAnsi"/>
          <w:iCs/>
          <w:color w:val="000000"/>
          <w:lang w:bidi="en-US"/>
        </w:rPr>
      </w:pPr>
      <w:r w:rsidRPr="00644BBE">
        <w:rPr>
          <w:rFonts w:eastAsia="Times New Roman" w:cstheme="minorHAnsi"/>
          <w:iCs/>
          <w:color w:val="000000"/>
          <w:lang w:bidi="en-US"/>
        </w:rPr>
        <w:t>azon személyt, aki felé ezt kibocsátják (Megrendelő)</w:t>
      </w:r>
    </w:p>
    <w:p w14:paraId="41B1A240" w14:textId="77777777" w:rsidR="00FE4FB4" w:rsidRPr="00644BBE" w:rsidRDefault="00FE4FB4" w:rsidP="00FE4FB4">
      <w:pPr>
        <w:numPr>
          <w:ilvl w:val="0"/>
          <w:numId w:val="4"/>
        </w:numPr>
        <w:tabs>
          <w:tab w:val="left" w:pos="0"/>
        </w:tabs>
        <w:spacing w:before="120" w:after="120" w:line="240" w:lineRule="auto"/>
        <w:jc w:val="both"/>
        <w:rPr>
          <w:rFonts w:eastAsia="Times New Roman" w:cstheme="minorHAnsi"/>
          <w:iCs/>
          <w:color w:val="000000"/>
          <w:lang w:bidi="en-US"/>
        </w:rPr>
      </w:pPr>
      <w:r w:rsidRPr="00644BBE">
        <w:rPr>
          <w:rFonts w:eastAsia="Times New Roman" w:cstheme="minorHAnsi"/>
          <w:iCs/>
          <w:color w:val="000000"/>
          <w:lang w:bidi="en-US"/>
        </w:rPr>
        <w:t>a Vállalkozó azonosítására alkalmas adatait,</w:t>
      </w:r>
    </w:p>
    <w:p w14:paraId="56AA4146" w14:textId="77777777" w:rsidR="00FE4FB4" w:rsidRPr="00644BBE" w:rsidRDefault="00FE4FB4" w:rsidP="00FE4FB4">
      <w:pPr>
        <w:numPr>
          <w:ilvl w:val="0"/>
          <w:numId w:val="4"/>
        </w:numPr>
        <w:tabs>
          <w:tab w:val="left" w:pos="0"/>
        </w:tabs>
        <w:spacing w:before="120" w:after="120" w:line="240" w:lineRule="auto"/>
        <w:jc w:val="both"/>
        <w:rPr>
          <w:rFonts w:eastAsia="Times New Roman" w:cstheme="minorHAnsi"/>
          <w:iCs/>
          <w:color w:val="000000"/>
          <w:lang w:bidi="en-US"/>
        </w:rPr>
      </w:pPr>
      <w:r w:rsidRPr="00644BBE">
        <w:rPr>
          <w:rFonts w:eastAsia="Times New Roman" w:cstheme="minorHAnsi"/>
          <w:iCs/>
          <w:color w:val="000000"/>
          <w:lang w:bidi="en-US"/>
        </w:rPr>
        <w:t>a szerződés tárgyát,</w:t>
      </w:r>
    </w:p>
    <w:p w14:paraId="5C96F3F8" w14:textId="77777777" w:rsidR="00FE4FB4" w:rsidRPr="00644BBE" w:rsidRDefault="00FE4FB4" w:rsidP="00FE4FB4">
      <w:pPr>
        <w:numPr>
          <w:ilvl w:val="0"/>
          <w:numId w:val="4"/>
        </w:numPr>
        <w:tabs>
          <w:tab w:val="left" w:pos="0"/>
        </w:tabs>
        <w:spacing w:before="120" w:after="120" w:line="240" w:lineRule="auto"/>
        <w:jc w:val="both"/>
        <w:rPr>
          <w:rFonts w:eastAsia="Times New Roman" w:cstheme="minorHAnsi"/>
          <w:iCs/>
          <w:color w:val="000000"/>
          <w:lang w:bidi="en-US"/>
        </w:rPr>
      </w:pPr>
      <w:r w:rsidRPr="00644BBE">
        <w:rPr>
          <w:rFonts w:eastAsia="Times New Roman" w:cstheme="minorHAnsi"/>
          <w:iCs/>
          <w:color w:val="000000"/>
          <w:lang w:bidi="en-US"/>
        </w:rPr>
        <w:t xml:space="preserve">azon tényt, hogy a garantáló mely időponttól és milyen mértékű garanciát vállal, a bankgarancia/kötelezvény lejáratát és </w:t>
      </w:r>
      <w:proofErr w:type="spellStart"/>
      <w:r w:rsidRPr="00644BBE">
        <w:rPr>
          <w:rFonts w:eastAsia="Times New Roman" w:cstheme="minorHAnsi"/>
          <w:iCs/>
          <w:color w:val="000000"/>
          <w:lang w:bidi="en-US"/>
        </w:rPr>
        <w:t>lehívhatóságát</w:t>
      </w:r>
      <w:proofErr w:type="spellEnd"/>
      <w:r w:rsidRPr="00644BBE">
        <w:rPr>
          <w:rFonts w:eastAsia="Times New Roman" w:cstheme="minorHAnsi"/>
          <w:iCs/>
          <w:color w:val="000000"/>
          <w:lang w:bidi="en-US"/>
        </w:rPr>
        <w:t xml:space="preserve"> (az átadás-átvételtől számítottan) a jótállási időszak végéig kell, hogy érvényben maradjon.</w:t>
      </w:r>
    </w:p>
    <w:p w14:paraId="261A4D42" w14:textId="77777777" w:rsidR="00FE4FB4" w:rsidRPr="00644BBE" w:rsidRDefault="00FE4FB4" w:rsidP="00FE4FB4">
      <w:pPr>
        <w:numPr>
          <w:ilvl w:val="0"/>
          <w:numId w:val="4"/>
        </w:numPr>
        <w:tabs>
          <w:tab w:val="left" w:pos="0"/>
        </w:tabs>
        <w:spacing w:before="120" w:after="120" w:line="240" w:lineRule="auto"/>
        <w:jc w:val="both"/>
        <w:rPr>
          <w:rFonts w:eastAsia="Times New Roman" w:cstheme="minorHAnsi"/>
          <w:iCs/>
          <w:color w:val="000000"/>
          <w:lang w:bidi="en-US"/>
        </w:rPr>
      </w:pPr>
      <w:r w:rsidRPr="00644BBE">
        <w:rPr>
          <w:rFonts w:eastAsia="Times New Roman" w:cstheme="minorHAnsi"/>
          <w:iCs/>
          <w:color w:val="000000"/>
          <w:lang w:bidi="en-US"/>
        </w:rPr>
        <w:t>azon nyilatkozatot, hogy ezen összegből a Megrendelő lehívhat, amennyiben a Megrendelő nyilatkozata szerint a Vállalkozó nem teljesíti jótállási kötelezettségeit,</w:t>
      </w:r>
    </w:p>
    <w:p w14:paraId="5A12A07C" w14:textId="77777777" w:rsidR="00FE4FB4" w:rsidRPr="00644BBE" w:rsidRDefault="00FE4FB4" w:rsidP="00FE4FB4">
      <w:pPr>
        <w:numPr>
          <w:ilvl w:val="0"/>
          <w:numId w:val="4"/>
        </w:numPr>
        <w:tabs>
          <w:tab w:val="left" w:pos="0"/>
        </w:tabs>
        <w:spacing w:before="120" w:after="120" w:line="240" w:lineRule="auto"/>
        <w:jc w:val="both"/>
        <w:rPr>
          <w:rFonts w:eastAsia="Times New Roman" w:cstheme="minorHAnsi"/>
          <w:iCs/>
          <w:color w:val="000000"/>
          <w:lang w:bidi="en-US"/>
        </w:rPr>
      </w:pPr>
      <w:r w:rsidRPr="00644BBE">
        <w:rPr>
          <w:rFonts w:eastAsia="Times New Roman" w:cstheme="minorHAnsi"/>
          <w:iCs/>
          <w:color w:val="000000"/>
          <w:lang w:bidi="en-US"/>
        </w:rPr>
        <w:t>egy nyilatkozatot, hogy a bankgarancia/kötelezvény a lejártáig visszavonhatatlan,</w:t>
      </w:r>
    </w:p>
    <w:p w14:paraId="17A3A824" w14:textId="77777777" w:rsidR="00FE4FB4" w:rsidRPr="00644BBE" w:rsidRDefault="00FE4FB4" w:rsidP="00FE4FB4">
      <w:pPr>
        <w:numPr>
          <w:ilvl w:val="0"/>
          <w:numId w:val="4"/>
        </w:numPr>
        <w:tabs>
          <w:tab w:val="left" w:pos="0"/>
        </w:tabs>
        <w:spacing w:before="120" w:after="120" w:line="240" w:lineRule="auto"/>
        <w:jc w:val="both"/>
        <w:rPr>
          <w:rFonts w:eastAsia="Times New Roman" w:cstheme="minorHAnsi"/>
          <w:iCs/>
          <w:color w:val="000000"/>
          <w:lang w:bidi="en-US"/>
        </w:rPr>
      </w:pPr>
      <w:r w:rsidRPr="00644BBE">
        <w:rPr>
          <w:rFonts w:eastAsia="Times New Roman" w:cstheme="minorHAnsi"/>
          <w:iCs/>
          <w:color w:val="000000"/>
          <w:lang w:bidi="en-US"/>
        </w:rPr>
        <w:t>közös ajánlattevőként egy garancia/kötelezvény benyújtása esetén azt, hogy bármelyik közös ajánlattevő hibás teljesítése esetén a biztosíték a Megrendelőt illeti meg.</w:t>
      </w:r>
    </w:p>
    <w:p w14:paraId="5ACBB942" w14:textId="473D964A" w:rsidR="00FE4FB4" w:rsidRPr="00644BBE" w:rsidRDefault="00FE4FB4" w:rsidP="00644BBE">
      <w:pPr>
        <w:tabs>
          <w:tab w:val="left" w:pos="0"/>
        </w:tabs>
        <w:spacing w:before="120" w:after="120" w:line="240" w:lineRule="auto"/>
        <w:jc w:val="both"/>
        <w:rPr>
          <w:rFonts w:eastAsia="Times New Roman" w:cstheme="minorHAnsi"/>
          <w:lang w:eastAsia="hu-HU"/>
        </w:rPr>
      </w:pPr>
      <w:r w:rsidRPr="00644BBE">
        <w:rPr>
          <w:rFonts w:eastAsia="Times New Roman" w:cstheme="minorHAnsi"/>
          <w:bCs/>
          <w:iCs/>
          <w:lang w:bidi="en-US"/>
        </w:rPr>
        <w:t>A jótállási biztosítékból Megrendelő akkor jogosult lehívni, ha Vállalkozó a jótállási kötelezettségeit a felhívás ellenére nem, vagy nem megfelelően, illetve nem határidőre teljesíti. A lehívás lehet részleges vagy a teljes értékre terjedő.</w:t>
      </w:r>
    </w:p>
    <w:p w14:paraId="548EF284" w14:textId="68071116" w:rsidR="00FE4FB4" w:rsidRPr="00644BBE" w:rsidRDefault="00FE4FB4" w:rsidP="00FE4FB4">
      <w:pPr>
        <w:spacing w:after="0" w:line="240" w:lineRule="auto"/>
        <w:jc w:val="both"/>
        <w:rPr>
          <w:rFonts w:eastAsia="Times New Roman" w:cstheme="minorHAnsi"/>
          <w:lang w:eastAsia="hu-HU"/>
        </w:rPr>
      </w:pPr>
      <w:r w:rsidRPr="00644BBE">
        <w:rPr>
          <w:rFonts w:eastAsia="Times New Roman" w:cstheme="minorHAnsi"/>
          <w:lang w:eastAsia="hu-HU"/>
        </w:rPr>
        <w:t xml:space="preserve">Szerződő Felek rögzítik, hogy Vállalkozó kötbérfizetési kötelezettsége nem érinti a kötbéren felüli kártérítési kötelezettségét. A Vállalkozó kizárólagosan felelős minden olyan kárért, </w:t>
      </w:r>
      <w:r w:rsidR="00E4536B" w:rsidRPr="00644BBE">
        <w:rPr>
          <w:rFonts w:eastAsia="Times New Roman" w:cstheme="minorHAnsi"/>
          <w:lang w:eastAsia="hu-HU"/>
        </w:rPr>
        <w:t>a</w:t>
      </w:r>
      <w:r w:rsidRPr="00644BBE">
        <w:rPr>
          <w:rFonts w:eastAsia="Times New Roman" w:cstheme="minorHAnsi"/>
          <w:lang w:eastAsia="hu-HU"/>
        </w:rPr>
        <w:t xml:space="preserve">melyet alkalmazottai, alvállalkozói, vagy egyéb teljesítési segédei a Megrendelőnek, az építtetőnek,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proofErr w:type="spellStart"/>
      <w:r w:rsidRPr="00644BBE">
        <w:rPr>
          <w:rFonts w:eastAsia="Times New Roman" w:cstheme="minorHAnsi"/>
          <w:lang w:eastAsia="hu-HU"/>
        </w:rPr>
        <w:t>szub</w:t>
      </w:r>
      <w:proofErr w:type="spellEnd"/>
      <w:r w:rsidRPr="00644BBE">
        <w:rPr>
          <w:rFonts w:eastAsia="Times New Roman" w:cstheme="minorHAnsi"/>
          <w:lang w:eastAsia="hu-HU"/>
        </w:rPr>
        <w:t>-alvállalkozójának, egyéb teljesítési segédjének magatartása, vagy mulasztása miatt szabtak ki.</w:t>
      </w:r>
    </w:p>
    <w:p w14:paraId="0AFA8E1E" w14:textId="77777777" w:rsidR="00FE4FB4" w:rsidRPr="00644BBE" w:rsidRDefault="00FE4FB4" w:rsidP="00FE4FB4">
      <w:pPr>
        <w:spacing w:after="0" w:line="240" w:lineRule="auto"/>
        <w:ind w:left="426"/>
        <w:jc w:val="both"/>
        <w:rPr>
          <w:rFonts w:eastAsia="Times New Roman" w:cstheme="minorHAnsi"/>
          <w:lang w:eastAsia="hu-HU"/>
        </w:rPr>
      </w:pPr>
    </w:p>
    <w:p w14:paraId="492AD869" w14:textId="3CE5E5F9" w:rsidR="00FE4FB4" w:rsidRDefault="00FE4FB4" w:rsidP="00FE4FB4">
      <w:pPr>
        <w:spacing w:after="0" w:line="240" w:lineRule="auto"/>
        <w:jc w:val="both"/>
        <w:rPr>
          <w:rFonts w:eastAsia="Times New Roman" w:cstheme="minorHAnsi"/>
          <w:lang w:eastAsia="hu-HU"/>
        </w:rPr>
      </w:pPr>
      <w:r w:rsidRPr="00644BBE">
        <w:rPr>
          <w:rFonts w:eastAsia="Times New Roman" w:cstheme="minorHAnsi"/>
          <w:lang w:eastAsia="hu-HU"/>
        </w:rPr>
        <w:t>Megrendelő jogosult a kötbérkövetelését az általa a Vállalkozónak fizetendő összegbe beszámítani, úgy hogy a kötbér összege levonásra kerül a végszámlából.  Amennyiben Megrendelőnek Vállalkozó nem teljesítése következtében nem keletkezik ellenérték-fizetési kötelezettsége, úgy Megrendelő Kötbér Értesítőt küldhet a Vállalkozónak, aki annak kézhezvételétől számított 8 napon belül köteles a kötbért Megrendelő részére kifizetni.</w:t>
      </w:r>
    </w:p>
    <w:p w14:paraId="0BBD00E0" w14:textId="77777777" w:rsidR="00FE4FB4" w:rsidRPr="00644BBE" w:rsidRDefault="00FE4FB4" w:rsidP="00FE4FB4">
      <w:pPr>
        <w:spacing w:after="0" w:line="240" w:lineRule="auto"/>
        <w:jc w:val="both"/>
        <w:rPr>
          <w:rFonts w:eastAsia="Times New Roman" w:cstheme="minorHAnsi"/>
          <w:lang w:eastAsia="hu-HU"/>
        </w:rPr>
      </w:pPr>
    </w:p>
    <w:p w14:paraId="6CD744D9" w14:textId="77777777" w:rsidR="00FE4FB4" w:rsidRPr="00644BBE" w:rsidRDefault="00FE4FB4" w:rsidP="00FE4FB4">
      <w:pPr>
        <w:tabs>
          <w:tab w:val="left" w:pos="426"/>
        </w:tabs>
        <w:spacing w:after="0" w:line="240" w:lineRule="auto"/>
        <w:jc w:val="both"/>
        <w:rPr>
          <w:rFonts w:eastAsia="MS Mincho" w:cstheme="minorHAnsi"/>
          <w:kern w:val="1"/>
          <w:lang w:val="x-none" w:eastAsia="hi-IN" w:bidi="hi-IN"/>
        </w:rPr>
      </w:pPr>
      <w:r w:rsidRPr="00644BBE">
        <w:rPr>
          <w:rFonts w:eastAsia="Times New Roman" w:cstheme="minorHAnsi"/>
          <w:bCs/>
          <w:kern w:val="2"/>
          <w:lang w:val="x-none" w:eastAsia="hi-IN" w:bidi="hi-IN"/>
        </w:rPr>
        <w:t xml:space="preserve">A kötelező jótállási időtartam: </w:t>
      </w:r>
      <w:r w:rsidRPr="00644BBE">
        <w:rPr>
          <w:rFonts w:eastAsia="Times New Roman" w:cstheme="minorHAnsi"/>
          <w:bCs/>
          <w:kern w:val="2"/>
          <w:lang w:eastAsia="hi-IN" w:bidi="hi-IN"/>
        </w:rPr>
        <w:t>……….</w:t>
      </w:r>
      <w:r w:rsidRPr="00644BBE">
        <w:rPr>
          <w:rFonts w:eastAsia="Times New Roman" w:cstheme="minorHAnsi"/>
          <w:bCs/>
          <w:kern w:val="2"/>
          <w:lang w:val="x-none" w:eastAsia="hi-IN" w:bidi="hi-IN"/>
        </w:rPr>
        <w:t xml:space="preserve"> hónap, többletjótállás:…….(minimum </w:t>
      </w:r>
      <w:r w:rsidRPr="00644BBE">
        <w:rPr>
          <w:rFonts w:eastAsia="Times New Roman" w:cstheme="minorHAnsi"/>
          <w:bCs/>
          <w:kern w:val="2"/>
          <w:lang w:eastAsia="hi-IN" w:bidi="hi-IN"/>
        </w:rPr>
        <w:t>…..</w:t>
      </w:r>
      <w:r w:rsidRPr="00644BBE">
        <w:rPr>
          <w:rFonts w:eastAsia="Times New Roman" w:cstheme="minorHAnsi"/>
          <w:bCs/>
          <w:kern w:val="2"/>
          <w:lang w:val="x-none" w:eastAsia="hi-IN" w:bidi="hi-IN"/>
        </w:rPr>
        <w:t xml:space="preserve"> hó, maximum </w:t>
      </w:r>
      <w:r w:rsidRPr="00644BBE">
        <w:rPr>
          <w:rFonts w:eastAsia="Times New Roman" w:cstheme="minorHAnsi"/>
          <w:bCs/>
          <w:kern w:val="2"/>
          <w:lang w:eastAsia="hi-IN" w:bidi="hi-IN"/>
        </w:rPr>
        <w:t>……..</w:t>
      </w:r>
      <w:r w:rsidRPr="00644BBE">
        <w:rPr>
          <w:rFonts w:eastAsia="Times New Roman" w:cstheme="minorHAnsi"/>
          <w:bCs/>
          <w:kern w:val="2"/>
          <w:lang w:val="x-none" w:eastAsia="hi-IN" w:bidi="hi-IN"/>
        </w:rPr>
        <w:t xml:space="preserve"> hó), így </w:t>
      </w:r>
      <w:r w:rsidRPr="00644BBE">
        <w:rPr>
          <w:rFonts w:eastAsia="Times New Roman" w:cstheme="minorHAnsi"/>
          <w:b/>
          <w:bCs/>
          <w:kern w:val="2"/>
          <w:lang w:val="x-none" w:eastAsia="hi-IN" w:bidi="hi-IN"/>
        </w:rPr>
        <w:t xml:space="preserve">összesen a jótállás időtartama:…….hónap. </w:t>
      </w:r>
    </w:p>
    <w:p w14:paraId="197930DF" w14:textId="77777777" w:rsidR="00FE4FB4" w:rsidRPr="00644BBE" w:rsidRDefault="00FE4FB4" w:rsidP="00FE4FB4">
      <w:pPr>
        <w:tabs>
          <w:tab w:val="left" w:pos="426"/>
        </w:tabs>
        <w:spacing w:after="0" w:line="240" w:lineRule="auto"/>
        <w:ind w:left="425"/>
        <w:jc w:val="both"/>
        <w:rPr>
          <w:rFonts w:eastAsia="MS Mincho" w:cstheme="minorHAnsi"/>
          <w:lang w:val="x-none" w:eastAsia="hu-HU"/>
        </w:rPr>
      </w:pPr>
    </w:p>
    <w:p w14:paraId="59548E30" w14:textId="77777777" w:rsidR="00FE4FB4" w:rsidRPr="00644BBE" w:rsidRDefault="00FE4FB4" w:rsidP="00FE4FB4">
      <w:pPr>
        <w:spacing w:after="0" w:line="240" w:lineRule="auto"/>
        <w:jc w:val="both"/>
        <w:rPr>
          <w:rFonts w:eastAsia="Times New Roman" w:cstheme="minorHAnsi"/>
          <w:iCs/>
          <w:color w:val="000000"/>
          <w:lang w:bidi="en-US"/>
        </w:rPr>
      </w:pPr>
      <w:r w:rsidRPr="00644BBE">
        <w:rPr>
          <w:rFonts w:eastAsia="Times New Roman" w:cstheme="minorHAnsi"/>
          <w:iCs/>
          <w:color w:val="000000"/>
          <w:lang w:bidi="en-US"/>
        </w:rPr>
        <w:t xml:space="preserve">A jótállási időszak kezdetét a sikeres (rész) műszaki átadás-átvételi eljárást követően kiadott teljesítési igazolás keltétől kell számítani. </w:t>
      </w:r>
    </w:p>
    <w:p w14:paraId="1BDFA39A" w14:textId="77777777" w:rsidR="00FE4FB4" w:rsidRPr="00644BBE" w:rsidRDefault="00FE4FB4" w:rsidP="00FE4FB4">
      <w:pPr>
        <w:spacing w:after="0" w:line="240" w:lineRule="auto"/>
        <w:ind w:left="425"/>
        <w:jc w:val="both"/>
        <w:rPr>
          <w:rFonts w:eastAsia="Times New Roman" w:cstheme="minorHAnsi"/>
          <w:iCs/>
          <w:color w:val="000000"/>
          <w:lang w:bidi="en-US"/>
        </w:rPr>
      </w:pPr>
    </w:p>
    <w:p w14:paraId="6D940E74" w14:textId="77777777" w:rsidR="00FE4FB4" w:rsidRPr="00644BBE" w:rsidRDefault="00FE4FB4" w:rsidP="00FE4FB4">
      <w:pPr>
        <w:spacing w:after="0" w:line="240" w:lineRule="auto"/>
        <w:jc w:val="both"/>
        <w:rPr>
          <w:rFonts w:eastAsia="Times New Roman" w:cstheme="minorHAnsi"/>
          <w:iCs/>
          <w:color w:val="000000"/>
          <w:lang w:bidi="en-US"/>
        </w:rPr>
      </w:pPr>
      <w:r w:rsidRPr="00644BBE">
        <w:rPr>
          <w:rFonts w:eastAsia="Times New Roman" w:cstheme="minorHAnsi"/>
          <w:iCs/>
          <w:color w:val="000000"/>
          <w:lang w:bidi="en-US"/>
        </w:rPr>
        <w:t>Jótállási kötelezettsége alapján Vállalkozó a kifogás kézhezvételétől számított 3 munkanapon belül, a létesítmény biztonságát érintő hiba esetén haladéktalanul köteles a helyszínen hibavizsgálatot tartani és a hiba megszüntetése/kárelhárítás érdekében szükséges intézkedéseket a műszakilag indokolt legrövidebb időn belül megkezdeni és befejezni.</w:t>
      </w:r>
    </w:p>
    <w:p w14:paraId="63FB6B3B" w14:textId="77777777" w:rsidR="00FE4FB4" w:rsidRPr="00644BBE" w:rsidRDefault="00FE4FB4" w:rsidP="00FE4FB4">
      <w:pPr>
        <w:spacing w:after="0" w:line="240" w:lineRule="auto"/>
        <w:ind w:left="425"/>
        <w:jc w:val="both"/>
        <w:rPr>
          <w:rFonts w:eastAsia="Times New Roman" w:cstheme="minorHAnsi"/>
          <w:iCs/>
          <w:color w:val="000000"/>
          <w:lang w:bidi="en-US"/>
        </w:rPr>
      </w:pPr>
    </w:p>
    <w:p w14:paraId="3F4D9046" w14:textId="77777777" w:rsidR="00FE4FB4" w:rsidRPr="00644BBE" w:rsidRDefault="00FE4FB4" w:rsidP="00FE4FB4">
      <w:pPr>
        <w:spacing w:after="0" w:line="240" w:lineRule="auto"/>
        <w:jc w:val="both"/>
        <w:rPr>
          <w:rFonts w:eastAsia="Times New Roman" w:cstheme="minorHAnsi"/>
          <w:iCs/>
          <w:color w:val="000000"/>
          <w:lang w:bidi="en-US"/>
        </w:rPr>
      </w:pPr>
      <w:r w:rsidRPr="00644BBE">
        <w:rPr>
          <w:rFonts w:eastAsia="Times New Roman" w:cstheme="minorHAnsi"/>
          <w:iCs/>
          <w:color w:val="000000"/>
          <w:lang w:bidi="en-US"/>
        </w:rPr>
        <w:t>Amennyiben Vállalkozó a jótállási időszak alatt a jótállási kötelezettségeit nem, nem megfelelően vagy nem határidőre teljesíti, Megrendelő jogosult a munkát más vállalkozóval elvégeztetni, és felmerült költségeit Vállalkozó felé érvényesíteni.</w:t>
      </w:r>
    </w:p>
    <w:p w14:paraId="1DA49F1B" w14:textId="77777777" w:rsidR="00FE4FB4" w:rsidRPr="00644BBE" w:rsidRDefault="00FE4FB4" w:rsidP="00FE4FB4">
      <w:pPr>
        <w:spacing w:after="0" w:line="240" w:lineRule="auto"/>
        <w:jc w:val="both"/>
        <w:rPr>
          <w:rFonts w:eastAsia="Times New Roman" w:cstheme="minorHAnsi"/>
          <w:iCs/>
          <w:color w:val="000000"/>
          <w:lang w:bidi="en-US"/>
        </w:rPr>
      </w:pPr>
    </w:p>
    <w:p w14:paraId="4F7881D6" w14:textId="77777777" w:rsidR="00FE4FB4" w:rsidRPr="00644BBE" w:rsidRDefault="00FE4FB4" w:rsidP="00FE4FB4">
      <w:pPr>
        <w:spacing w:after="0" w:line="240" w:lineRule="auto"/>
        <w:jc w:val="both"/>
        <w:rPr>
          <w:rFonts w:eastAsia="Times New Roman" w:cstheme="minorHAnsi"/>
          <w:iCs/>
          <w:color w:val="000000"/>
          <w:lang w:bidi="en-US"/>
        </w:rPr>
      </w:pPr>
      <w:r w:rsidRPr="00644BBE">
        <w:rPr>
          <w:rFonts w:eastAsia="Times New Roman" w:cstheme="minorHAnsi"/>
          <w:iCs/>
          <w:color w:val="000000"/>
          <w:lang w:bidi="en-US"/>
        </w:rPr>
        <w:t xml:space="preserve">A jótállási időszak vége előtt felek helyszíni bejárást tartanak, megállapításaikat jegyzőkönyvben rögzítik. </w:t>
      </w:r>
    </w:p>
    <w:p w14:paraId="5D19BCF7" w14:textId="77777777" w:rsidR="00FE4FB4" w:rsidRPr="00644BBE" w:rsidRDefault="00FE4FB4" w:rsidP="00FE4FB4">
      <w:pPr>
        <w:spacing w:after="0" w:line="240" w:lineRule="auto"/>
        <w:jc w:val="both"/>
        <w:rPr>
          <w:rFonts w:eastAsia="Times New Roman" w:cstheme="minorHAnsi"/>
          <w:iCs/>
          <w:color w:val="000000"/>
          <w:lang w:bidi="en-US"/>
        </w:rPr>
      </w:pPr>
    </w:p>
    <w:p w14:paraId="0C80372C" w14:textId="20BB6270" w:rsidR="009A7298" w:rsidRPr="00644BBE" w:rsidRDefault="00FE4FB4">
      <w:pPr>
        <w:spacing w:after="0" w:line="240" w:lineRule="auto"/>
        <w:jc w:val="both"/>
        <w:rPr>
          <w:rFonts w:eastAsia="Times New Roman" w:cstheme="minorHAnsi"/>
          <w:i/>
          <w:iCs/>
          <w:lang w:eastAsia="hu-HU" w:bidi="en-US"/>
        </w:rPr>
      </w:pPr>
      <w:r w:rsidRPr="00644BBE">
        <w:rPr>
          <w:rFonts w:eastAsia="Times New Roman" w:cstheme="minorHAnsi"/>
          <w:iCs/>
          <w:lang w:eastAsia="hu-HU" w:bidi="en-US"/>
        </w:rPr>
        <w:t>Amennyiben a Megrendelő a fizetési kötelezettségének teljesítésével késedelembe esik, úgy a késedelembe esés időpontjától kezdődően a fizetési kötelezettség teljesítéséig terjedő időszakra köteles a Vállalkozónak – az őt megillető díjazáson felül – a</w:t>
      </w:r>
      <w:r w:rsidR="00053C0F" w:rsidRPr="00644BBE">
        <w:rPr>
          <w:rFonts w:eastAsia="Times New Roman" w:cstheme="minorHAnsi"/>
          <w:iCs/>
          <w:lang w:eastAsia="hu-HU" w:bidi="en-US"/>
        </w:rPr>
        <w:t xml:space="preserve"> Ptk</w:t>
      </w:r>
      <w:r w:rsidRPr="00644BBE">
        <w:rPr>
          <w:rFonts w:eastAsia="Times New Roman" w:cstheme="minorHAnsi"/>
          <w:iCs/>
          <w:lang w:eastAsia="hu-HU" w:bidi="en-US"/>
        </w:rPr>
        <w:t xml:space="preserve">. 6:155. § (1) bekezdésében meghatározott mértékű késedelmi kamatot, valamint a behajtási költségátalányról szóló </w:t>
      </w:r>
      <w:r w:rsidRPr="00644BBE">
        <w:rPr>
          <w:rFonts w:eastAsia="Times New Roman" w:cstheme="minorHAnsi"/>
          <w:bCs/>
          <w:iCs/>
          <w:lang w:eastAsia="hu-HU" w:bidi="en-US"/>
        </w:rPr>
        <w:t>2016. évi IX. törvény szerinti behajtási költségátalányt is</w:t>
      </w:r>
      <w:r w:rsidRPr="00644BBE">
        <w:rPr>
          <w:rFonts w:eastAsia="Times New Roman" w:cstheme="minorHAnsi"/>
          <w:iCs/>
          <w:lang w:eastAsia="hu-HU" w:bidi="en-US"/>
        </w:rPr>
        <w:t xml:space="preserve"> megfizetni.</w:t>
      </w:r>
    </w:p>
    <w:p w14:paraId="629D86CD" w14:textId="77777777" w:rsidR="00623312" w:rsidRPr="00644BBE" w:rsidRDefault="00623312" w:rsidP="00644BBE">
      <w:pPr>
        <w:spacing w:after="0" w:line="240" w:lineRule="auto"/>
        <w:jc w:val="both"/>
        <w:rPr>
          <w:rFonts w:eastAsia="Times New Roman" w:cstheme="minorHAnsi"/>
          <w:b/>
          <w:bCs/>
          <w:lang w:eastAsia="hu-HU"/>
        </w:rPr>
      </w:pPr>
    </w:p>
    <w:p w14:paraId="1BFCFF16" w14:textId="2DD15A3E" w:rsidR="00011CD2" w:rsidRPr="00644BBE" w:rsidRDefault="00011CD2"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t xml:space="preserve">13. </w:t>
      </w:r>
      <w:r w:rsidR="00B53AB9" w:rsidRPr="00644BBE">
        <w:rPr>
          <w:rFonts w:eastAsia="Times New Roman" w:cstheme="minorHAnsi"/>
          <w:b/>
          <w:bCs/>
          <w:lang w:eastAsia="hu-HU"/>
        </w:rPr>
        <w:t>A</w:t>
      </w:r>
      <w:r w:rsidRPr="00644BBE">
        <w:rPr>
          <w:rFonts w:eastAsia="Times New Roman" w:cstheme="minorHAnsi"/>
          <w:b/>
          <w:bCs/>
          <w:lang w:eastAsia="hu-HU"/>
        </w:rPr>
        <w:t xml:space="preserve"> felelősségbiztosításra vonatkozó r</w:t>
      </w:r>
      <w:r w:rsidR="00B53AB9" w:rsidRPr="00644BBE">
        <w:rPr>
          <w:rFonts w:eastAsia="Times New Roman" w:cstheme="minorHAnsi"/>
          <w:b/>
          <w:bCs/>
          <w:lang w:eastAsia="hu-HU"/>
        </w:rPr>
        <w:t>endelkezések</w:t>
      </w:r>
    </w:p>
    <w:p w14:paraId="53D29D26" w14:textId="77777777" w:rsidR="00B53AB9" w:rsidRPr="00644BBE" w:rsidRDefault="00B53AB9" w:rsidP="00B53AB9">
      <w:pPr>
        <w:pStyle w:val="xmsonormal"/>
        <w:shd w:val="clear" w:color="auto" w:fill="FFFFFF"/>
        <w:spacing w:before="0" w:beforeAutospacing="0" w:after="0" w:afterAutospacing="0"/>
        <w:jc w:val="both"/>
        <w:rPr>
          <w:rFonts w:asciiTheme="minorHAnsi" w:hAnsiTheme="minorHAnsi" w:cstheme="minorHAnsi"/>
          <w:color w:val="242424"/>
          <w:sz w:val="22"/>
          <w:szCs w:val="22"/>
        </w:rPr>
      </w:pPr>
      <w:r w:rsidRPr="00644BBE">
        <w:rPr>
          <w:rFonts w:asciiTheme="minorHAnsi" w:hAnsiTheme="minorHAnsi" w:cstheme="minorHAnsi"/>
          <w:color w:val="242424"/>
          <w:sz w:val="22"/>
          <w:szCs w:val="22"/>
        </w:rPr>
        <w:t>Vállalkozó az általa végzett munka teljesítése során teljes körű kártérítési felelősséggel tartozik a Megrendelővel szemben mindazon károk tekintetében, melyek neki felróhatóan keletkeztek. </w:t>
      </w:r>
      <w:r w:rsidRPr="00644BBE">
        <w:rPr>
          <w:rFonts w:asciiTheme="minorHAnsi" w:hAnsiTheme="minorHAnsi" w:cstheme="minorHAnsi"/>
          <w:color w:val="000000"/>
          <w:sz w:val="22"/>
          <w:szCs w:val="22"/>
          <w:bdr w:val="none" w:sz="0" w:space="0" w:color="auto" w:frame="1"/>
        </w:rPr>
        <w:t>Az alvállalkozó(k)</w:t>
      </w:r>
      <w:proofErr w:type="spellStart"/>
      <w:r w:rsidRPr="00644BBE">
        <w:rPr>
          <w:rFonts w:asciiTheme="minorHAnsi" w:hAnsiTheme="minorHAnsi" w:cstheme="minorHAnsi"/>
          <w:color w:val="000000"/>
          <w:sz w:val="22"/>
          <w:szCs w:val="22"/>
          <w:bdr w:val="none" w:sz="0" w:space="0" w:color="auto" w:frame="1"/>
        </w:rPr>
        <w:t>kal</w:t>
      </w:r>
      <w:proofErr w:type="spellEnd"/>
      <w:r w:rsidRPr="00644BBE">
        <w:rPr>
          <w:rFonts w:asciiTheme="minorHAnsi" w:hAnsiTheme="minorHAnsi" w:cstheme="minorHAnsi"/>
          <w:color w:val="000000"/>
          <w:sz w:val="22"/>
          <w:szCs w:val="22"/>
          <w:bdr w:val="none" w:sz="0" w:space="0" w:color="auto" w:frame="1"/>
        </w:rPr>
        <w:t xml:space="preserve"> csak a Vállalkozó áll jogviszonyban és tevékenységükért kizárólagosan a Vállalkozó a felelős. A Vállalkozó a jogosan igénybe vett alvállalkozó(i)ért úgy felel, mintha a feladatot maga látta volna el, jogosulatlan igénybevétel esetén pedig felelős minden olyan kárért is, amely anélkül nem következett volna be. Vállalkozó jelen szerződés aláírásával kijelenti, hogy az építési munkaterület első alkalommal történő átadásának időpontjáig rendelkezni fog a szerződés tárgyát képező munkára vonatkozó </w:t>
      </w:r>
      <w:r w:rsidRPr="00644BBE">
        <w:rPr>
          <w:rFonts w:asciiTheme="minorHAnsi" w:hAnsiTheme="minorHAnsi" w:cstheme="minorHAnsi"/>
          <w:color w:val="242424"/>
          <w:sz w:val="22"/>
          <w:szCs w:val="22"/>
        </w:rPr>
        <w:t>érvényes - felelősségbiztosítást is tartalmazó- építési-szerelési (C.A.R.= "</w:t>
      </w:r>
      <w:proofErr w:type="spellStart"/>
      <w:r w:rsidRPr="00644BBE">
        <w:rPr>
          <w:rFonts w:asciiTheme="minorHAnsi" w:hAnsiTheme="minorHAnsi" w:cstheme="minorHAnsi"/>
          <w:color w:val="242424"/>
          <w:sz w:val="22"/>
          <w:szCs w:val="22"/>
        </w:rPr>
        <w:t>ConstructionAllRisks</w:t>
      </w:r>
      <w:proofErr w:type="spellEnd"/>
      <w:r w:rsidRPr="00644BBE">
        <w:rPr>
          <w:rFonts w:asciiTheme="minorHAnsi" w:hAnsiTheme="minorHAnsi" w:cstheme="minorHAnsi"/>
          <w:color w:val="242424"/>
          <w:sz w:val="22"/>
          <w:szCs w:val="22"/>
        </w:rPr>
        <w:t xml:space="preserve">") biztosítással, melynek minimális kártérítési összege: </w:t>
      </w:r>
      <w:proofErr w:type="spellStart"/>
      <w:r w:rsidRPr="00644BBE">
        <w:rPr>
          <w:rFonts w:asciiTheme="minorHAnsi" w:hAnsiTheme="minorHAnsi" w:cstheme="minorHAnsi"/>
          <w:color w:val="242424"/>
          <w:sz w:val="22"/>
          <w:szCs w:val="22"/>
        </w:rPr>
        <w:t>káreseményenként</w:t>
      </w:r>
      <w:proofErr w:type="spellEnd"/>
      <w:r w:rsidRPr="00644BBE">
        <w:rPr>
          <w:rFonts w:asciiTheme="minorHAnsi" w:hAnsiTheme="minorHAnsi" w:cstheme="minorHAnsi"/>
          <w:color w:val="242424"/>
          <w:sz w:val="22"/>
          <w:szCs w:val="22"/>
        </w:rPr>
        <w:t>: …</w:t>
      </w:r>
      <w:proofErr w:type="gramStart"/>
      <w:r w:rsidRPr="00644BBE">
        <w:rPr>
          <w:rFonts w:asciiTheme="minorHAnsi" w:hAnsiTheme="minorHAnsi" w:cstheme="minorHAnsi"/>
          <w:color w:val="242424"/>
          <w:sz w:val="22"/>
          <w:szCs w:val="22"/>
        </w:rPr>
        <w:t>…….</w:t>
      </w:r>
      <w:proofErr w:type="gramEnd"/>
      <w:r w:rsidRPr="00644BBE">
        <w:rPr>
          <w:rFonts w:asciiTheme="minorHAnsi" w:hAnsiTheme="minorHAnsi" w:cstheme="minorHAnsi"/>
          <w:color w:val="242424"/>
          <w:sz w:val="22"/>
          <w:szCs w:val="22"/>
        </w:rPr>
        <w:t>. millió HUF/káresemény, minimális éves kártérítési összege: …….. millió HUF/év.</w:t>
      </w:r>
    </w:p>
    <w:p w14:paraId="51E39072" w14:textId="77777777" w:rsidR="00B53AB9" w:rsidRPr="00644BBE" w:rsidRDefault="00B53AB9" w:rsidP="00B53AB9">
      <w:pPr>
        <w:pStyle w:val="xmsonormal"/>
        <w:shd w:val="clear" w:color="auto" w:fill="FFFFFF"/>
        <w:spacing w:before="0" w:beforeAutospacing="0" w:after="0" w:afterAutospacing="0"/>
        <w:rPr>
          <w:rFonts w:asciiTheme="minorHAnsi" w:hAnsiTheme="minorHAnsi" w:cstheme="minorHAnsi"/>
          <w:color w:val="242424"/>
          <w:sz w:val="22"/>
          <w:szCs w:val="22"/>
        </w:rPr>
      </w:pPr>
      <w:r w:rsidRPr="00644BBE">
        <w:rPr>
          <w:rFonts w:asciiTheme="minorHAnsi" w:hAnsiTheme="minorHAnsi" w:cstheme="minorHAnsi"/>
          <w:color w:val="242424"/>
          <w:sz w:val="22"/>
          <w:szCs w:val="22"/>
          <w:bdr w:val="none" w:sz="0" w:space="0" w:color="auto" w:frame="1"/>
        </w:rPr>
        <w:t> </w:t>
      </w:r>
    </w:p>
    <w:p w14:paraId="222956DC" w14:textId="77777777" w:rsidR="00B53AB9" w:rsidRPr="00644BBE" w:rsidRDefault="00B53AB9" w:rsidP="00B53AB9">
      <w:pPr>
        <w:pStyle w:val="Lista2szint"/>
        <w:numPr>
          <w:ilvl w:val="0"/>
          <w:numId w:val="0"/>
        </w:numPr>
        <w:spacing w:before="0" w:after="240"/>
        <w:outlineLvl w:val="9"/>
        <w:rPr>
          <w:rFonts w:asciiTheme="minorHAnsi" w:hAnsiTheme="minorHAnsi" w:cstheme="minorHAnsi"/>
          <w:sz w:val="22"/>
          <w:szCs w:val="22"/>
        </w:rPr>
      </w:pPr>
      <w:r w:rsidRPr="00644BBE">
        <w:rPr>
          <w:rFonts w:asciiTheme="minorHAnsi" w:hAnsiTheme="minorHAnsi" w:cstheme="minorHAnsi"/>
          <w:sz w:val="22"/>
          <w:szCs w:val="22"/>
        </w:rPr>
        <w:t xml:space="preserve">Vállalkozó vállalja, hogy a felelősségbiztosítást a Szerződés hatálya alatt fenntartja. </w:t>
      </w:r>
    </w:p>
    <w:p w14:paraId="5DA713B1" w14:textId="4FBC1616" w:rsidR="009A7298" w:rsidRPr="00644BBE" w:rsidRDefault="00B53AB9" w:rsidP="00B53AB9">
      <w:pPr>
        <w:pStyle w:val="Lista3szint"/>
        <w:numPr>
          <w:ilvl w:val="0"/>
          <w:numId w:val="0"/>
        </w:numPr>
        <w:tabs>
          <w:tab w:val="left" w:pos="851"/>
        </w:tabs>
        <w:spacing w:before="0" w:after="0"/>
        <w:outlineLvl w:val="9"/>
        <w:rPr>
          <w:rFonts w:asciiTheme="minorHAnsi" w:hAnsiTheme="minorHAnsi" w:cstheme="minorHAnsi"/>
          <w:sz w:val="22"/>
          <w:szCs w:val="22"/>
        </w:rPr>
      </w:pPr>
      <w:r w:rsidRPr="00644BBE">
        <w:rPr>
          <w:rFonts w:asciiTheme="minorHAnsi" w:hAnsiTheme="minorHAnsi" w:cstheme="minorHAnsi"/>
          <w:sz w:val="22"/>
          <w:szCs w:val="22"/>
        </w:rPr>
        <w:t xml:space="preserve">A felelősségbiztosításnak ki kell terjedni a Szerződés tárgyát képező valamennyi feladatra, és a kivitelezéssel összefüggésben keletkező káresemények személyi sérülésessel, dologi kárral, pénzügyi veszteséggel, valamint személyi sérüléssel összefüggő sérelemdíj megtérítésre is. </w:t>
      </w:r>
    </w:p>
    <w:p w14:paraId="5441FB62" w14:textId="77777777" w:rsidR="002603BA" w:rsidRPr="00644BBE" w:rsidRDefault="002603BA" w:rsidP="00644BBE">
      <w:pPr>
        <w:pStyle w:val="Lista3szint"/>
        <w:numPr>
          <w:ilvl w:val="0"/>
          <w:numId w:val="0"/>
        </w:numPr>
        <w:tabs>
          <w:tab w:val="left" w:pos="851"/>
        </w:tabs>
        <w:spacing w:before="0" w:after="0"/>
        <w:outlineLvl w:val="9"/>
      </w:pPr>
    </w:p>
    <w:p w14:paraId="5FB81788" w14:textId="7DA83B0E" w:rsidR="009A7298" w:rsidRPr="00644BBE" w:rsidRDefault="00011CD2"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t xml:space="preserve">14. </w:t>
      </w:r>
      <w:r w:rsidR="00256508" w:rsidRPr="00644BBE">
        <w:rPr>
          <w:rFonts w:eastAsia="Times New Roman" w:cstheme="minorHAnsi"/>
          <w:b/>
          <w:bCs/>
          <w:lang w:eastAsia="hu-HU"/>
        </w:rPr>
        <w:t>A</w:t>
      </w:r>
      <w:r w:rsidRPr="00644BBE">
        <w:rPr>
          <w:rFonts w:eastAsia="Times New Roman" w:cstheme="minorHAnsi"/>
          <w:b/>
          <w:bCs/>
          <w:lang w:eastAsia="hu-HU"/>
        </w:rPr>
        <w:t xml:space="preserve"> </w:t>
      </w:r>
      <w:proofErr w:type="spellStart"/>
      <w:r w:rsidRPr="00644BBE">
        <w:rPr>
          <w:rFonts w:eastAsia="Times New Roman" w:cstheme="minorHAnsi"/>
          <w:b/>
          <w:bCs/>
          <w:lang w:eastAsia="hu-HU"/>
        </w:rPr>
        <w:t>vis</w:t>
      </w:r>
      <w:proofErr w:type="spellEnd"/>
      <w:r w:rsidRPr="00644BBE">
        <w:rPr>
          <w:rFonts w:eastAsia="Times New Roman" w:cstheme="minorHAnsi"/>
          <w:b/>
          <w:bCs/>
          <w:lang w:eastAsia="hu-HU"/>
        </w:rPr>
        <w:t xml:space="preserve"> maiorra és előre nem láthatós</w:t>
      </w:r>
      <w:r w:rsidR="00256508" w:rsidRPr="00644BBE">
        <w:rPr>
          <w:rFonts w:eastAsia="Times New Roman" w:cstheme="minorHAnsi"/>
          <w:b/>
          <w:bCs/>
          <w:lang w:eastAsia="hu-HU"/>
        </w:rPr>
        <w:t>ágra vonatkozó rendelkezések</w:t>
      </w:r>
    </w:p>
    <w:p w14:paraId="765B9020" w14:textId="0F7C2A39" w:rsidR="002603BA" w:rsidRPr="00644BBE" w:rsidRDefault="00256508" w:rsidP="00011CD2">
      <w:pPr>
        <w:spacing w:before="120" w:after="0" w:line="240" w:lineRule="auto"/>
        <w:jc w:val="both"/>
        <w:rPr>
          <w:rFonts w:eastAsia="Times New Roman" w:cstheme="minorHAnsi"/>
          <w:bCs/>
          <w:i/>
          <w:sz w:val="16"/>
          <w:szCs w:val="16"/>
          <w:lang w:eastAsia="hu-HU"/>
        </w:rPr>
      </w:pPr>
      <w:r w:rsidRPr="00644BBE">
        <w:rPr>
          <w:rFonts w:eastAsia="Times New Roman" w:cstheme="minorHAnsi"/>
          <w:bCs/>
          <w:lang w:eastAsia="hu-HU"/>
        </w:rPr>
        <w:t xml:space="preserve">Ha bármelyik fél úgy véli, hogy </w:t>
      </w:r>
      <w:proofErr w:type="spellStart"/>
      <w:r w:rsidRPr="00644BBE">
        <w:rPr>
          <w:rFonts w:eastAsia="Times New Roman" w:cstheme="minorHAnsi"/>
          <w:b/>
          <w:bCs/>
          <w:lang w:eastAsia="hu-HU"/>
        </w:rPr>
        <w:t>vis</w:t>
      </w:r>
      <w:proofErr w:type="spellEnd"/>
      <w:r w:rsidRPr="00644BBE">
        <w:rPr>
          <w:rFonts w:eastAsia="Times New Roman" w:cstheme="minorHAnsi"/>
          <w:b/>
          <w:bCs/>
          <w:lang w:eastAsia="hu-HU"/>
        </w:rPr>
        <w:t xml:space="preserve"> maior</w:t>
      </w:r>
      <w:r w:rsidRPr="00644BBE">
        <w:rPr>
          <w:rFonts w:eastAsia="Times New Roman" w:cstheme="minorHAnsi"/>
          <w:bCs/>
          <w:lang w:eastAsia="hu-HU"/>
        </w:rPr>
        <w:t xml:space="preserve"> következett be, s ez akadályozza a kötelezettségeinek végrehajtásában, </w:t>
      </w:r>
      <w:r w:rsidR="002603BA" w:rsidRPr="00644BBE">
        <w:rPr>
          <w:rFonts w:eastAsia="Times New Roman" w:cstheme="minorHAnsi"/>
          <w:bCs/>
          <w:lang w:eastAsia="hu-HU"/>
        </w:rPr>
        <w:t xml:space="preserve">haladéktalanul </w:t>
      </w:r>
      <w:r w:rsidRPr="00644BBE">
        <w:rPr>
          <w:rFonts w:eastAsia="Times New Roman" w:cstheme="minorHAnsi"/>
          <w:bCs/>
          <w:lang w:eastAsia="hu-HU"/>
        </w:rPr>
        <w:t>köteles írásban értesíteni a másik felet, s közölni vele az esemény körülményeit, okát és feltehetően várható időtartamát</w:t>
      </w:r>
      <w:r w:rsidR="002603BA" w:rsidRPr="00644BBE">
        <w:rPr>
          <w:rFonts w:eastAsia="Times New Roman" w:cstheme="minorHAnsi"/>
          <w:bCs/>
          <w:lang w:eastAsia="hu-HU"/>
        </w:rPr>
        <w:t>, továbbá mindent megtenni a helyzet enyhítésére</w:t>
      </w:r>
      <w:r w:rsidR="00A80557" w:rsidRPr="00644BBE">
        <w:rPr>
          <w:rFonts w:eastAsia="Times New Roman" w:cstheme="minorHAnsi"/>
          <w:bCs/>
          <w:lang w:eastAsia="hu-HU"/>
        </w:rPr>
        <w:t xml:space="preserve"> és időtartamának lerövidítésére.</w:t>
      </w:r>
      <w:r w:rsidRPr="00644BBE">
        <w:rPr>
          <w:rFonts w:eastAsia="Times New Roman" w:cstheme="minorHAnsi"/>
          <w:bCs/>
          <w:lang w:eastAsia="hu-HU"/>
        </w:rPr>
        <w:t xml:space="preserve"> </w:t>
      </w:r>
      <w:r w:rsidR="002603BA" w:rsidRPr="00644BBE">
        <w:rPr>
          <w:rFonts w:eastAsia="Times New Roman" w:cstheme="minorHAnsi"/>
          <w:bCs/>
          <w:lang w:eastAsia="hu-HU"/>
        </w:rPr>
        <w:t>(</w:t>
      </w:r>
      <w:proofErr w:type="spellStart"/>
      <w:r w:rsidR="002603BA" w:rsidRPr="00644BBE">
        <w:rPr>
          <w:rFonts w:eastAsia="Times New Roman" w:cstheme="minorHAnsi"/>
          <w:bCs/>
          <w:i/>
          <w:sz w:val="16"/>
          <w:szCs w:val="16"/>
          <w:lang w:eastAsia="hu-HU"/>
        </w:rPr>
        <w:t>Vis</w:t>
      </w:r>
      <w:proofErr w:type="spellEnd"/>
      <w:r w:rsidR="002603BA" w:rsidRPr="00644BBE">
        <w:rPr>
          <w:rFonts w:eastAsia="Times New Roman" w:cstheme="minorHAnsi"/>
          <w:bCs/>
          <w:i/>
          <w:sz w:val="16"/>
          <w:szCs w:val="16"/>
          <w:lang w:eastAsia="hu-HU"/>
        </w:rPr>
        <w:t xml:space="preserve"> maiornak tekinthető a rendkívüli, kivételes jellegű és a szerződéskötés időpontjában előre nem látható, elháríthatatlan, a Szerződő felek egyikének sem felróható, ellenőrzési körükön kívül eső és rendes üzleti kockázatuk körébe nem sorolható külső körülmények és események, amelyek miatt a felek </w:t>
      </w:r>
      <w:proofErr w:type="spellStart"/>
      <w:r w:rsidR="002603BA" w:rsidRPr="00644BBE">
        <w:rPr>
          <w:rFonts w:eastAsia="Times New Roman" w:cstheme="minorHAnsi"/>
          <w:bCs/>
          <w:i/>
          <w:sz w:val="16"/>
          <w:szCs w:val="16"/>
          <w:lang w:eastAsia="hu-HU"/>
        </w:rPr>
        <w:t>bármeliyke</w:t>
      </w:r>
      <w:proofErr w:type="spellEnd"/>
      <w:r w:rsidR="002603BA" w:rsidRPr="00644BBE">
        <w:rPr>
          <w:rFonts w:eastAsia="Times New Roman" w:cstheme="minorHAnsi"/>
          <w:bCs/>
          <w:i/>
          <w:sz w:val="16"/>
          <w:szCs w:val="16"/>
          <w:lang w:eastAsia="hu-HU"/>
        </w:rPr>
        <w:t xml:space="preserve"> nem tudja teljesíteni szerződéses kötelezettségeit.</w:t>
      </w:r>
      <w:r w:rsidR="00D1527E" w:rsidRPr="00644BBE">
        <w:rPr>
          <w:rFonts w:eastAsia="Times New Roman" w:cstheme="minorHAnsi"/>
          <w:bCs/>
          <w:i/>
          <w:sz w:val="16"/>
          <w:szCs w:val="16"/>
          <w:lang w:eastAsia="hu-HU"/>
        </w:rPr>
        <w:t>)</w:t>
      </w:r>
    </w:p>
    <w:p w14:paraId="209235FE" w14:textId="732547ED" w:rsidR="00256508" w:rsidRPr="00644BBE" w:rsidRDefault="00256508" w:rsidP="00011CD2">
      <w:pPr>
        <w:spacing w:before="120" w:after="0" w:line="240" w:lineRule="auto"/>
        <w:jc w:val="both"/>
        <w:rPr>
          <w:rFonts w:eastAsia="Times New Roman" w:cstheme="minorHAnsi"/>
          <w:bCs/>
          <w:lang w:eastAsia="hu-HU"/>
        </w:rPr>
      </w:pPr>
      <w:r w:rsidRPr="00644BBE">
        <w:rPr>
          <w:rFonts w:eastAsia="Times New Roman" w:cstheme="minorHAnsi"/>
          <w:bCs/>
          <w:lang w:eastAsia="hu-HU"/>
        </w:rPr>
        <w:t xml:space="preserve">Abban az esetben, ha mindkét fél által elismerten </w:t>
      </w:r>
      <w:proofErr w:type="spellStart"/>
      <w:r w:rsidRPr="00644BBE">
        <w:rPr>
          <w:rFonts w:eastAsia="Times New Roman" w:cstheme="minorHAnsi"/>
          <w:bCs/>
          <w:lang w:eastAsia="hu-HU"/>
        </w:rPr>
        <w:t>vis</w:t>
      </w:r>
      <w:proofErr w:type="spellEnd"/>
      <w:r w:rsidRPr="00644BBE">
        <w:rPr>
          <w:rFonts w:eastAsia="Times New Roman" w:cstheme="minorHAnsi"/>
          <w:bCs/>
          <w:lang w:eastAsia="hu-HU"/>
        </w:rPr>
        <w:t xml:space="preserve"> maior következett be, Felek jelen szerződést a Kbt. 141. §-</w:t>
      </w:r>
      <w:proofErr w:type="spellStart"/>
      <w:r w:rsidRPr="00644BBE">
        <w:rPr>
          <w:rFonts w:eastAsia="Times New Roman" w:cstheme="minorHAnsi"/>
          <w:bCs/>
          <w:lang w:eastAsia="hu-HU"/>
        </w:rPr>
        <w:t>ában</w:t>
      </w:r>
      <w:proofErr w:type="spellEnd"/>
      <w:r w:rsidRPr="00644BBE">
        <w:rPr>
          <w:rFonts w:eastAsia="Times New Roman" w:cstheme="minorHAnsi"/>
          <w:bCs/>
          <w:lang w:eastAsia="hu-HU"/>
        </w:rPr>
        <w:t xml:space="preserve"> foglaltak </w:t>
      </w:r>
      <w:r w:rsidR="00F550FC" w:rsidRPr="00644BBE">
        <w:rPr>
          <w:rFonts w:eastAsia="Times New Roman" w:cstheme="minorHAnsi"/>
          <w:bCs/>
          <w:lang w:eastAsia="hu-HU"/>
        </w:rPr>
        <w:t xml:space="preserve">szerint módosíthatják </w:t>
      </w:r>
      <w:r w:rsidR="00A80557" w:rsidRPr="00644BBE">
        <w:rPr>
          <w:rFonts w:eastAsia="Times New Roman" w:cstheme="minorHAnsi"/>
          <w:bCs/>
          <w:lang w:eastAsia="hu-HU"/>
        </w:rPr>
        <w:t>vagy a Kbt. és a Ptk. vonatkozó rendelkezései</w:t>
      </w:r>
      <w:r w:rsidR="00F550FC" w:rsidRPr="00644BBE">
        <w:rPr>
          <w:rFonts w:eastAsia="Times New Roman" w:cstheme="minorHAnsi"/>
          <w:bCs/>
          <w:lang w:eastAsia="hu-HU"/>
        </w:rPr>
        <w:t>nek megfelelően</w:t>
      </w:r>
      <w:r w:rsidR="00A80557" w:rsidRPr="00644BBE">
        <w:rPr>
          <w:rFonts w:eastAsia="Times New Roman" w:cstheme="minorHAnsi"/>
          <w:bCs/>
          <w:lang w:eastAsia="hu-HU"/>
        </w:rPr>
        <w:t xml:space="preserve"> a szerződést megszüntethetik.</w:t>
      </w:r>
    </w:p>
    <w:p w14:paraId="25ADC94E" w14:textId="33A0CC42" w:rsidR="00623312" w:rsidRDefault="00623312" w:rsidP="00011CD2">
      <w:pPr>
        <w:spacing w:before="120" w:after="0" w:line="240" w:lineRule="auto"/>
        <w:jc w:val="both"/>
        <w:rPr>
          <w:rFonts w:eastAsia="Times New Roman" w:cstheme="minorHAnsi"/>
          <w:b/>
          <w:bCs/>
          <w:lang w:eastAsia="hu-HU"/>
        </w:rPr>
      </w:pPr>
    </w:p>
    <w:p w14:paraId="3AC8DB3D" w14:textId="77777777" w:rsidR="001960FF" w:rsidRPr="00644BBE" w:rsidRDefault="001960FF" w:rsidP="00011CD2">
      <w:pPr>
        <w:spacing w:before="120" w:after="0" w:line="240" w:lineRule="auto"/>
        <w:jc w:val="both"/>
        <w:rPr>
          <w:rFonts w:eastAsia="Times New Roman" w:cstheme="minorHAnsi"/>
          <w:b/>
          <w:bCs/>
          <w:lang w:eastAsia="hu-HU"/>
        </w:rPr>
      </w:pPr>
    </w:p>
    <w:p w14:paraId="242E074C" w14:textId="622143A5" w:rsidR="00011CD2" w:rsidRPr="00644BBE" w:rsidRDefault="00011CD2"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lastRenderedPageBreak/>
        <w:t xml:space="preserve">15. </w:t>
      </w:r>
      <w:r w:rsidR="00256508" w:rsidRPr="00644BBE">
        <w:rPr>
          <w:rFonts w:eastAsia="Times New Roman" w:cstheme="minorHAnsi"/>
          <w:b/>
          <w:bCs/>
          <w:lang w:eastAsia="hu-HU"/>
        </w:rPr>
        <w:t>A</w:t>
      </w:r>
      <w:r w:rsidRPr="00644BBE">
        <w:rPr>
          <w:rFonts w:eastAsia="Times New Roman" w:cstheme="minorHAnsi"/>
          <w:b/>
          <w:bCs/>
          <w:lang w:eastAsia="hu-HU"/>
        </w:rPr>
        <w:t xml:space="preserve"> szellemi alkotásokra, a tervfelhasználásra, a projektkommunikációra és a titoktar</w:t>
      </w:r>
      <w:r w:rsidR="00256508" w:rsidRPr="00644BBE">
        <w:rPr>
          <w:rFonts w:eastAsia="Times New Roman" w:cstheme="minorHAnsi"/>
          <w:b/>
          <w:bCs/>
          <w:lang w:eastAsia="hu-HU"/>
        </w:rPr>
        <w:t>tásra vonatkozó rendelkezések</w:t>
      </w:r>
    </w:p>
    <w:p w14:paraId="312D0C0D" w14:textId="77777777" w:rsidR="00897CC8" w:rsidRPr="00644BBE" w:rsidRDefault="00897CC8" w:rsidP="00011CD2">
      <w:pPr>
        <w:spacing w:before="120" w:after="0" w:line="240" w:lineRule="auto"/>
        <w:jc w:val="both"/>
        <w:rPr>
          <w:rFonts w:eastAsia="Times New Roman" w:cstheme="minorHAnsi"/>
          <w:b/>
          <w:bCs/>
          <w:lang w:eastAsia="hu-HU"/>
        </w:rPr>
      </w:pPr>
    </w:p>
    <w:p w14:paraId="14DAC707" w14:textId="77777777" w:rsidR="00256508" w:rsidRPr="00644BBE" w:rsidRDefault="00256508" w:rsidP="00256508">
      <w:pPr>
        <w:tabs>
          <w:tab w:val="left" w:pos="364"/>
          <w:tab w:val="left" w:pos="644"/>
        </w:tabs>
        <w:spacing w:after="0" w:line="240" w:lineRule="auto"/>
        <w:jc w:val="both"/>
        <w:rPr>
          <w:rFonts w:eastAsia="Times New Roman" w:cstheme="minorHAnsi"/>
          <w:bCs/>
          <w:lang w:eastAsia="hu-HU"/>
        </w:rPr>
      </w:pPr>
      <w:r w:rsidRPr="00644BBE">
        <w:rPr>
          <w:rFonts w:eastAsia="Times New Roman" w:cstheme="minorHAnsi"/>
          <w:bCs/>
          <w:iCs/>
          <w:lang w:eastAsia="hu-HU"/>
        </w:rPr>
        <w:t xml:space="preserve">A teljesítés során esetlegesen keletkező, a szerzői jogi védelem alá eső alkotáson Megrendelő területi korlátozás nélküli, kizárólagos és harmadik személynek átadható felhasználási jogot szerez. Jelen szerződés alapján Megrendelő jogot szerez továbbá az alkotás átdolgozására. </w:t>
      </w:r>
    </w:p>
    <w:p w14:paraId="281217E8" w14:textId="77777777" w:rsidR="00256508" w:rsidRPr="00644BBE" w:rsidRDefault="00256508" w:rsidP="00256508">
      <w:pPr>
        <w:tabs>
          <w:tab w:val="num" w:pos="644"/>
        </w:tabs>
        <w:spacing w:after="0" w:line="240" w:lineRule="auto"/>
        <w:jc w:val="both"/>
        <w:rPr>
          <w:rFonts w:eastAsia="Times New Roman" w:cstheme="minorHAnsi"/>
          <w:bCs/>
          <w:iCs/>
          <w:lang w:eastAsia="hu-HU"/>
        </w:rPr>
      </w:pPr>
      <w:r w:rsidRPr="00644BBE">
        <w:rPr>
          <w:rFonts w:eastAsia="Times New Roman" w:cstheme="minorHAnsi"/>
          <w:bCs/>
          <w:iCs/>
          <w:lang w:eastAsia="hu-HU"/>
        </w:rPr>
        <w:t>A Vállalkozó által készítendő művekkel kapcsolatos szerző- és egyéb szellemi alkotásokra vonatkozó felhasználási jogok megszerzésének költsége (felhasználói jogok megszerzésének díja, jogdíj) annak az egyes művekre vonatkozó külön megjelölése nélkül a vállalkozási díj része, ezért a vállalkozási díj tartalmazza a szerződés keretében elkészített minden mű szerzői vagyoni jogainak a Megrendelőre történő átruházásának ellenértékét is.</w:t>
      </w:r>
    </w:p>
    <w:p w14:paraId="6D655581" w14:textId="78453F0A" w:rsidR="00623312" w:rsidRPr="00644BBE" w:rsidRDefault="00256508" w:rsidP="00256508">
      <w:pPr>
        <w:tabs>
          <w:tab w:val="num" w:pos="644"/>
        </w:tabs>
        <w:spacing w:after="0" w:line="240" w:lineRule="auto"/>
        <w:jc w:val="both"/>
        <w:rPr>
          <w:rFonts w:eastAsia="Times New Roman" w:cstheme="minorHAnsi"/>
          <w:bCs/>
          <w:iCs/>
          <w:strike/>
          <w:lang w:eastAsia="hu-HU"/>
        </w:rPr>
      </w:pPr>
      <w:r w:rsidRPr="00644BBE">
        <w:rPr>
          <w:rFonts w:eastAsia="Times New Roman" w:cstheme="minorHAnsi"/>
          <w:bCs/>
          <w:iCs/>
          <w:lang w:eastAsia="hu-HU"/>
        </w:rPr>
        <w:t>A Megrendelő jogosult arra, hogy az átruházott felhasználói jogokkal szabadon rendelkezzen, azokat egészben vagy részben harmadik személynek továbbadja, az ilyen jellegű átruházást Vállalkozó jelen szerződés aláírásával kifejezetten és általános jelleggel megengedi.</w:t>
      </w:r>
      <w:r w:rsidR="00623312" w:rsidRPr="00644BBE">
        <w:rPr>
          <w:rFonts w:eastAsia="Times New Roman" w:cstheme="minorHAnsi"/>
          <w:bCs/>
          <w:iCs/>
          <w:lang w:eastAsia="hu-HU"/>
        </w:rPr>
        <w:t xml:space="preserve"> </w:t>
      </w:r>
    </w:p>
    <w:p w14:paraId="43D7650E" w14:textId="13904ADC" w:rsidR="00E651F1" w:rsidRPr="00644BBE" w:rsidRDefault="00256508" w:rsidP="00644BBE">
      <w:pPr>
        <w:tabs>
          <w:tab w:val="num" w:pos="644"/>
        </w:tabs>
        <w:spacing w:after="0" w:line="240" w:lineRule="auto"/>
        <w:jc w:val="both"/>
        <w:rPr>
          <w:lang w:eastAsia="hu-HU"/>
        </w:rPr>
      </w:pPr>
      <w:r w:rsidRPr="00644BBE">
        <w:rPr>
          <w:rFonts w:eastAsia="Times New Roman" w:cstheme="minorHAnsi"/>
          <w:bCs/>
          <w:iCs/>
          <w:lang w:eastAsia="hu-HU"/>
        </w:rPr>
        <w:t xml:space="preserve">A Vállalkozó kijelenti, hogy kizárólagos szerzője a szellemi termékeknek, amelyek egyéni, eredeti jellegű, és a saját szellemi alkotásai. A Vállalkozó szavatol azért, hogy azon nem áll fenn harmadik személynek olyan kizárólagos szerzői vagyoni/felhasználási joga, amely a Vállalkozó jelen szerződés szerinti jogszerzését és felhasználását korlátozná vagy akadályozná. </w:t>
      </w:r>
      <w:bookmarkStart w:id="10" w:name="_Toc473712569"/>
    </w:p>
    <w:p w14:paraId="72683253" w14:textId="468F9624" w:rsidR="002D2421" w:rsidRDefault="00E651F1" w:rsidP="00FD204D">
      <w:pPr>
        <w:pStyle w:val="Cmsor2"/>
        <w:jc w:val="both"/>
        <w:rPr>
          <w:rFonts w:asciiTheme="minorHAnsi" w:hAnsiTheme="minorHAnsi" w:cstheme="minorHAnsi"/>
          <w:color w:val="auto"/>
          <w:sz w:val="22"/>
          <w:szCs w:val="22"/>
        </w:rPr>
      </w:pPr>
      <w:r w:rsidRPr="00644BBE">
        <w:rPr>
          <w:rFonts w:asciiTheme="minorHAnsi" w:hAnsiTheme="minorHAnsi" w:cstheme="minorHAnsi"/>
          <w:color w:val="auto"/>
          <w:sz w:val="22"/>
          <w:szCs w:val="22"/>
        </w:rPr>
        <w:t>A Felek megállapodnak abban, hogy – a jogszabályok által előírt kötelező tájékoztatásokon, közérdekű</w:t>
      </w:r>
      <w:r w:rsidRPr="00644BBE">
        <w:rPr>
          <w:rStyle w:val="Lista3szintChar"/>
          <w:rFonts w:asciiTheme="minorHAnsi" w:eastAsiaTheme="majorEastAsia" w:hAnsiTheme="minorHAnsi" w:cstheme="minorHAnsi"/>
          <w:color w:val="auto"/>
          <w:sz w:val="22"/>
          <w:szCs w:val="22"/>
        </w:rPr>
        <w:t xml:space="preserve"> </w:t>
      </w:r>
      <w:r w:rsidRPr="00644BBE">
        <w:rPr>
          <w:rFonts w:asciiTheme="minorHAnsi" w:hAnsiTheme="minorHAnsi" w:cstheme="minorHAnsi"/>
          <w:color w:val="auto"/>
          <w:sz w:val="22"/>
          <w:szCs w:val="22"/>
        </w:rPr>
        <w:t xml:space="preserve">adatokon és a közérdekből nyilvános adatokon kívül – a Titkot üzleti titokként kötelesek kezelni, és azt kizárólag a jelen Szerződés teljesítése céljából használhatják fel, és illetéktelen személyek tudomására nem hozhatják (ideértve különösen a sajtót, médiát, bármely más, hírközlő, kommunikációs szervezetet, </w:t>
      </w:r>
      <w:proofErr w:type="gramStart"/>
      <w:r w:rsidRPr="00644BBE">
        <w:rPr>
          <w:rFonts w:asciiTheme="minorHAnsi" w:hAnsiTheme="minorHAnsi" w:cstheme="minorHAnsi"/>
          <w:color w:val="auto"/>
          <w:sz w:val="22"/>
          <w:szCs w:val="22"/>
        </w:rPr>
        <w:t>személyt,</w:t>
      </w:r>
      <w:proofErr w:type="gramEnd"/>
      <w:r w:rsidRPr="00644BBE">
        <w:rPr>
          <w:rFonts w:asciiTheme="minorHAnsi" w:hAnsiTheme="minorHAnsi" w:cstheme="minorHAnsi"/>
          <w:color w:val="auto"/>
          <w:sz w:val="22"/>
          <w:szCs w:val="22"/>
        </w:rPr>
        <w:t xml:space="preserve"> stb.). </w:t>
      </w:r>
      <w:bookmarkStart w:id="11" w:name="_Toc473712570"/>
      <w:bookmarkEnd w:id="10"/>
      <w:r w:rsidRPr="00FD204D">
        <w:rPr>
          <w:rFonts w:asciiTheme="minorHAnsi" w:hAnsiTheme="minorHAnsi" w:cstheme="minorHAnsi"/>
          <w:color w:val="auto"/>
          <w:sz w:val="22"/>
          <w:szCs w:val="22"/>
        </w:rPr>
        <w:t xml:space="preserve">A Felek kötelesek gondoskodni arról, hogy a Titkot a velük jogviszonyban álló más személyek (például: </w:t>
      </w:r>
      <w:r w:rsidR="001E00A1" w:rsidRPr="00FD204D">
        <w:rPr>
          <w:rFonts w:cstheme="minorHAnsi"/>
          <w:color w:val="auto"/>
          <w:sz w:val="22"/>
          <w:szCs w:val="22"/>
        </w:rPr>
        <w:t xml:space="preserve">a projekttársaság tagjai, </w:t>
      </w:r>
      <w:r w:rsidRPr="00FD204D">
        <w:rPr>
          <w:rFonts w:asciiTheme="minorHAnsi" w:hAnsiTheme="minorHAnsi" w:cstheme="minorHAnsi"/>
          <w:color w:val="auto"/>
          <w:sz w:val="22"/>
          <w:szCs w:val="22"/>
        </w:rPr>
        <w:t>munkavállalók, Közreműködők, Alvállalkozók stb.) is üzleti titokként kezeljék, megőrizzék.</w:t>
      </w:r>
      <w:bookmarkEnd w:id="11"/>
    </w:p>
    <w:p w14:paraId="0D7FBAE6" w14:textId="77777777" w:rsidR="001960FF" w:rsidRPr="001960FF" w:rsidRDefault="001960FF" w:rsidP="001960FF"/>
    <w:p w14:paraId="6691936F" w14:textId="77777777" w:rsidR="00011CD2" w:rsidRPr="00644BBE" w:rsidRDefault="00011CD2"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t xml:space="preserve">16. </w:t>
      </w:r>
      <w:r w:rsidR="00256508" w:rsidRPr="00644BBE">
        <w:rPr>
          <w:rFonts w:eastAsia="Times New Roman" w:cstheme="minorHAnsi"/>
          <w:b/>
          <w:bCs/>
          <w:lang w:eastAsia="hu-HU"/>
        </w:rPr>
        <w:t>A</w:t>
      </w:r>
      <w:r w:rsidRPr="00644BBE">
        <w:rPr>
          <w:rFonts w:eastAsia="Times New Roman" w:cstheme="minorHAnsi"/>
          <w:b/>
          <w:bCs/>
          <w:lang w:eastAsia="hu-HU"/>
        </w:rPr>
        <w:t>z alvállalkozók igény</w:t>
      </w:r>
      <w:r w:rsidR="00256508" w:rsidRPr="00644BBE">
        <w:rPr>
          <w:rFonts w:eastAsia="Times New Roman" w:cstheme="minorHAnsi"/>
          <w:b/>
          <w:bCs/>
          <w:lang w:eastAsia="hu-HU"/>
        </w:rPr>
        <w:t>bevételére vonatkozó szabályok</w:t>
      </w:r>
      <w:r w:rsidRPr="00644BBE">
        <w:rPr>
          <w:rFonts w:eastAsia="Times New Roman" w:cstheme="minorHAnsi"/>
          <w:b/>
          <w:bCs/>
          <w:lang w:eastAsia="hu-HU"/>
        </w:rPr>
        <w:t xml:space="preserve"> é</w:t>
      </w:r>
      <w:r w:rsidR="00256508" w:rsidRPr="00644BBE">
        <w:rPr>
          <w:rFonts w:eastAsia="Times New Roman" w:cstheme="minorHAnsi"/>
          <w:b/>
          <w:bCs/>
          <w:lang w:eastAsia="hu-HU"/>
        </w:rPr>
        <w:t xml:space="preserve">s annak </w:t>
      </w:r>
      <w:proofErr w:type="spellStart"/>
      <w:r w:rsidR="00256508" w:rsidRPr="00644BBE">
        <w:rPr>
          <w:rFonts w:eastAsia="Times New Roman" w:cstheme="minorHAnsi"/>
          <w:b/>
          <w:bCs/>
          <w:lang w:eastAsia="hu-HU"/>
        </w:rPr>
        <w:t>szerződésbeli</w:t>
      </w:r>
      <w:proofErr w:type="spellEnd"/>
      <w:r w:rsidR="00256508" w:rsidRPr="00644BBE">
        <w:rPr>
          <w:rFonts w:eastAsia="Times New Roman" w:cstheme="minorHAnsi"/>
          <w:b/>
          <w:bCs/>
          <w:lang w:eastAsia="hu-HU"/>
        </w:rPr>
        <w:t xml:space="preserve"> rögzítése</w:t>
      </w:r>
      <w:r w:rsidRPr="00644BBE">
        <w:rPr>
          <w:rFonts w:eastAsia="Times New Roman" w:cstheme="minorHAnsi"/>
          <w:b/>
          <w:bCs/>
          <w:lang w:eastAsia="hu-HU"/>
        </w:rPr>
        <w:t>, hogy a kivitelező a teljesítés során köteles az igénybe vett alvállalkozókról és azok díjáról az építtetőt haladéktalanul tájékoztatni, oly módon, hogy az a fővállalkoz</w:t>
      </w:r>
      <w:r w:rsidR="00256508" w:rsidRPr="00644BBE">
        <w:rPr>
          <w:rFonts w:eastAsia="Times New Roman" w:cstheme="minorHAnsi"/>
          <w:b/>
          <w:bCs/>
          <w:lang w:eastAsia="hu-HU"/>
        </w:rPr>
        <w:t>ói díjjal összevethető legyen</w:t>
      </w:r>
    </w:p>
    <w:p w14:paraId="7FA7B862" w14:textId="77777777" w:rsidR="00F550FC" w:rsidRPr="00644BBE" w:rsidRDefault="00F550FC" w:rsidP="00256508">
      <w:pPr>
        <w:tabs>
          <w:tab w:val="left" w:pos="350"/>
          <w:tab w:val="left" w:pos="644"/>
          <w:tab w:val="left" w:pos="720"/>
        </w:tabs>
        <w:spacing w:after="0" w:line="240" w:lineRule="auto"/>
        <w:jc w:val="both"/>
        <w:rPr>
          <w:rFonts w:eastAsia="Times New Roman" w:cstheme="minorHAnsi"/>
          <w:bCs/>
          <w:color w:val="000000"/>
          <w:lang w:eastAsia="hu-HU"/>
        </w:rPr>
      </w:pPr>
    </w:p>
    <w:p w14:paraId="79D1FD89" w14:textId="1C72EAD5" w:rsidR="00256508" w:rsidRPr="00644BBE" w:rsidRDefault="00256508" w:rsidP="00256508">
      <w:pPr>
        <w:tabs>
          <w:tab w:val="left" w:pos="350"/>
          <w:tab w:val="left" w:pos="644"/>
          <w:tab w:val="left" w:pos="720"/>
        </w:tabs>
        <w:spacing w:after="0" w:line="240" w:lineRule="auto"/>
        <w:jc w:val="both"/>
        <w:rPr>
          <w:rFonts w:eastAsia="Times New Roman" w:cstheme="minorHAnsi"/>
          <w:bCs/>
          <w:spacing w:val="-3"/>
          <w:lang w:eastAsia="hu-HU"/>
        </w:rPr>
      </w:pPr>
      <w:r w:rsidRPr="00644BBE">
        <w:rPr>
          <w:rFonts w:eastAsia="Times New Roman" w:cstheme="minorHAnsi"/>
          <w:bCs/>
          <w:color w:val="000000"/>
          <w:lang w:eastAsia="hu-HU"/>
        </w:rPr>
        <w:t>A szerződés teljesítésére és az alvállalkozó(k) bevonására a Kbt. 138.§-a vonatkozik. Vállalkozó kijelenti, hogy a szerződés teljesítéséhez nem vesz igénybe a közbeszerzési eljárásban előírt kizáró okok hatálya alatt álló alvállalkozót.</w:t>
      </w:r>
    </w:p>
    <w:p w14:paraId="07F86669" w14:textId="77777777" w:rsidR="00256508" w:rsidRPr="00644BBE" w:rsidRDefault="00256508" w:rsidP="00256508">
      <w:pPr>
        <w:tabs>
          <w:tab w:val="left" w:pos="350"/>
          <w:tab w:val="left" w:pos="644"/>
          <w:tab w:val="left" w:pos="720"/>
        </w:tabs>
        <w:spacing w:after="0" w:line="240" w:lineRule="auto"/>
        <w:jc w:val="both"/>
        <w:rPr>
          <w:rFonts w:eastAsia="Times New Roman" w:cstheme="minorHAnsi"/>
          <w:bCs/>
          <w:spacing w:val="-3"/>
          <w:lang w:eastAsia="hu-HU"/>
        </w:rPr>
      </w:pPr>
    </w:p>
    <w:p w14:paraId="720DCD86" w14:textId="77777777" w:rsidR="00ED2B6C" w:rsidRPr="00644BBE" w:rsidRDefault="00053C0F" w:rsidP="00053C0F">
      <w:pPr>
        <w:tabs>
          <w:tab w:val="left" w:pos="350"/>
          <w:tab w:val="left" w:pos="644"/>
          <w:tab w:val="left" w:pos="720"/>
        </w:tabs>
        <w:spacing w:after="0" w:line="240" w:lineRule="auto"/>
        <w:jc w:val="both"/>
        <w:rPr>
          <w:rFonts w:eastAsia="Times New Roman" w:cstheme="minorHAnsi"/>
          <w:bCs/>
          <w:color w:val="000000"/>
          <w:lang w:eastAsia="hu-HU"/>
        </w:rPr>
      </w:pPr>
      <w:r w:rsidRPr="00644BBE">
        <w:rPr>
          <w:rFonts w:eastAsia="Times New Roman" w:cstheme="minorHAnsi"/>
          <w:bCs/>
          <w:color w:val="000000"/>
          <w:lang w:eastAsia="hu-HU"/>
        </w:rPr>
        <w:t xml:space="preserve">A Vállalkozó a szerződés megkötésének időpontjában, majd – a később bevont alvállalkozók tekintetében – a szerződés teljesítésének időtartama alatt köteles előzetesen a Megrendelőnek valamennyi olyan alvállalkozót bejelenteni, amely részt vesz a szerződés teljesítésében. A Vállalkozó a bejelentéssel együtt köteles a Megrendelőnek az alvállalkozó megnevezésén, adószámán, elérhetőségén, a képviseletre jogosult személyén túl az ajánlattevői teljesítésen belül az alvállalkozói teljesítés várható százalékos arányát, valamint az alvállalkozói szerződés szerinti ellenszolgáltatás értékét megadni. A Vállalkozó a szerződés teljesítésének időtartama alatt köteles a Megrendelőt tájékoztatni az alvállalkozók bejelentésben közölt adatainak változásáról. </w:t>
      </w:r>
    </w:p>
    <w:p w14:paraId="5F7D8483" w14:textId="16927A2E" w:rsidR="00256508" w:rsidRPr="00644BBE" w:rsidRDefault="00053C0F" w:rsidP="00053C0F">
      <w:pPr>
        <w:tabs>
          <w:tab w:val="left" w:pos="350"/>
          <w:tab w:val="left" w:pos="644"/>
          <w:tab w:val="left" w:pos="720"/>
        </w:tabs>
        <w:spacing w:after="0" w:line="240" w:lineRule="auto"/>
        <w:jc w:val="both"/>
        <w:rPr>
          <w:rFonts w:eastAsia="Times New Roman" w:cstheme="minorHAnsi"/>
          <w:bCs/>
          <w:color w:val="000000"/>
          <w:lang w:eastAsia="hu-HU"/>
        </w:rPr>
      </w:pPr>
      <w:r w:rsidRPr="00644BBE">
        <w:rPr>
          <w:rFonts w:eastAsia="Times New Roman" w:cstheme="minorHAnsi"/>
          <w:bCs/>
          <w:color w:val="000000"/>
          <w:lang w:eastAsia="hu-HU"/>
        </w:rPr>
        <w:t>A Vállalkozó köteles a Megrendelőnek az alvállalkozói teljesítést követően az vállalkozói teljesítésen belül az alvállalkozói teljesítés tényleges százalékos arányát, valamint az ellenszolgáltatás teljesítésének időpontját és a kifizetett ellenszolgáltatás értékét bejelenteni</w:t>
      </w:r>
      <w:r w:rsidR="00ED2B6C" w:rsidRPr="00644BBE">
        <w:rPr>
          <w:rFonts w:eastAsia="Times New Roman" w:cstheme="minorHAnsi"/>
          <w:bCs/>
          <w:color w:val="000000"/>
          <w:lang w:eastAsia="hu-HU"/>
        </w:rPr>
        <w:t>.</w:t>
      </w:r>
    </w:p>
    <w:p w14:paraId="6D518288" w14:textId="77777777" w:rsidR="00053C0F" w:rsidRPr="00644BBE" w:rsidRDefault="00053C0F" w:rsidP="00053C0F">
      <w:pPr>
        <w:tabs>
          <w:tab w:val="left" w:pos="350"/>
          <w:tab w:val="left" w:pos="644"/>
          <w:tab w:val="left" w:pos="720"/>
        </w:tabs>
        <w:spacing w:after="0" w:line="240" w:lineRule="auto"/>
        <w:jc w:val="both"/>
        <w:rPr>
          <w:rFonts w:eastAsia="Times New Roman" w:cstheme="minorHAnsi"/>
          <w:bCs/>
          <w:color w:val="000000"/>
          <w:lang w:eastAsia="hu-HU"/>
        </w:rPr>
      </w:pPr>
    </w:p>
    <w:p w14:paraId="6B099FA7" w14:textId="77777777" w:rsidR="00256508" w:rsidRPr="00644BBE" w:rsidRDefault="00256508" w:rsidP="00256508">
      <w:pPr>
        <w:tabs>
          <w:tab w:val="left" w:pos="350"/>
          <w:tab w:val="left" w:pos="644"/>
        </w:tabs>
        <w:spacing w:after="0" w:line="240" w:lineRule="auto"/>
        <w:jc w:val="both"/>
        <w:rPr>
          <w:rFonts w:eastAsia="Times New Roman" w:cstheme="minorHAnsi"/>
          <w:bCs/>
          <w:color w:val="000000"/>
          <w:lang w:eastAsia="hu-HU"/>
        </w:rPr>
      </w:pPr>
      <w:r w:rsidRPr="00644BBE">
        <w:rPr>
          <w:rFonts w:eastAsia="Times New Roman" w:cstheme="minorHAnsi"/>
          <w:bCs/>
          <w:color w:val="000000"/>
          <w:lang w:eastAsia="hu-HU"/>
        </w:rPr>
        <w:t xml:space="preserve">Vállalkozó személye kizárólag a Kbt. 139. § (1) bekezdésében előírt esetekben változhat meg. </w:t>
      </w:r>
    </w:p>
    <w:p w14:paraId="3D592D3F" w14:textId="7A06E602" w:rsidR="00A91942" w:rsidRPr="00644BBE" w:rsidRDefault="00256508" w:rsidP="00256508">
      <w:pPr>
        <w:spacing w:before="120" w:after="0" w:line="240" w:lineRule="auto"/>
        <w:jc w:val="both"/>
        <w:rPr>
          <w:rFonts w:eastAsia="Times New Roman" w:cstheme="minorHAnsi"/>
          <w:bCs/>
          <w:lang w:eastAsia="hu-HU"/>
        </w:rPr>
      </w:pPr>
      <w:r w:rsidRPr="00644BBE">
        <w:rPr>
          <w:rFonts w:eastAsia="Times New Roman" w:cstheme="minorHAnsi"/>
          <w:bCs/>
          <w:lang w:eastAsia="hu-HU"/>
        </w:rPr>
        <w:t xml:space="preserve">Vállalkozó a teljesítés során köteles az igénybe vett alvállalkozókról és azok díjáról az </w:t>
      </w:r>
      <w:r w:rsidRPr="00644BBE">
        <w:rPr>
          <w:rFonts w:eastAsia="Times New Roman" w:cstheme="minorHAnsi"/>
          <w:bCs/>
          <w:strike/>
          <w:lang w:eastAsia="hu-HU"/>
        </w:rPr>
        <w:t>építtetőt</w:t>
      </w:r>
      <w:r w:rsidR="00ED2B6C" w:rsidRPr="00644BBE">
        <w:rPr>
          <w:rFonts w:eastAsia="Times New Roman" w:cstheme="minorHAnsi"/>
          <w:bCs/>
          <w:strike/>
          <w:lang w:eastAsia="hu-HU"/>
        </w:rPr>
        <w:t xml:space="preserve"> </w:t>
      </w:r>
      <w:r w:rsidR="00ED2B6C" w:rsidRPr="00644BBE">
        <w:rPr>
          <w:rFonts w:eastAsia="Times New Roman" w:cstheme="minorHAnsi"/>
          <w:bCs/>
          <w:lang w:eastAsia="hu-HU"/>
        </w:rPr>
        <w:t>Megrendelőt</w:t>
      </w:r>
      <w:r w:rsidRPr="00644BBE">
        <w:rPr>
          <w:rFonts w:eastAsia="Times New Roman" w:cstheme="minorHAnsi"/>
          <w:bCs/>
          <w:strike/>
          <w:lang w:eastAsia="hu-HU"/>
        </w:rPr>
        <w:t xml:space="preserve"> </w:t>
      </w:r>
      <w:r w:rsidRPr="00644BBE">
        <w:rPr>
          <w:rFonts w:eastAsia="Times New Roman" w:cstheme="minorHAnsi"/>
          <w:bCs/>
          <w:lang w:eastAsia="hu-HU"/>
        </w:rPr>
        <w:t>haladéktalanul tájékoztatni, oly módon, hogy az a fővállalkozói díjjal összevethető legyen.</w:t>
      </w:r>
    </w:p>
    <w:p w14:paraId="60831C66" w14:textId="77777777" w:rsidR="00011CD2" w:rsidRPr="00644BBE" w:rsidRDefault="00011CD2" w:rsidP="00011CD2">
      <w:pPr>
        <w:spacing w:before="120" w:after="0" w:line="240" w:lineRule="auto"/>
        <w:jc w:val="both"/>
        <w:rPr>
          <w:rFonts w:eastAsia="Times New Roman" w:cstheme="minorHAnsi"/>
          <w:bCs/>
          <w:lang w:eastAsia="hu-HU"/>
        </w:rPr>
      </w:pPr>
    </w:p>
    <w:p w14:paraId="20E55A6F" w14:textId="77777777" w:rsidR="00011CD2" w:rsidRPr="00644BBE" w:rsidRDefault="00011CD2"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t>1</w:t>
      </w:r>
      <w:r w:rsidR="00256508" w:rsidRPr="00644BBE">
        <w:rPr>
          <w:rFonts w:eastAsia="Times New Roman" w:cstheme="minorHAnsi"/>
          <w:b/>
          <w:bCs/>
          <w:lang w:eastAsia="hu-HU"/>
        </w:rPr>
        <w:t>7. Az igénykezelési szabályozás</w:t>
      </w:r>
      <w:r w:rsidRPr="00644BBE">
        <w:rPr>
          <w:rFonts w:eastAsia="Times New Roman" w:cstheme="minorHAnsi"/>
          <w:b/>
          <w:bCs/>
          <w:lang w:eastAsia="hu-HU"/>
        </w:rPr>
        <w:t xml:space="preserve"> és szerződ</w:t>
      </w:r>
      <w:r w:rsidR="00256508" w:rsidRPr="00644BBE">
        <w:rPr>
          <w:rFonts w:eastAsia="Times New Roman" w:cstheme="minorHAnsi"/>
          <w:b/>
          <w:bCs/>
          <w:lang w:eastAsia="hu-HU"/>
        </w:rPr>
        <w:t>éses vitarendezési eljárások</w:t>
      </w:r>
    </w:p>
    <w:p w14:paraId="19CB24F3" w14:textId="77777777" w:rsidR="00DA4000" w:rsidRPr="00644BBE" w:rsidRDefault="00256508" w:rsidP="00256508">
      <w:pPr>
        <w:tabs>
          <w:tab w:val="left" w:pos="364"/>
          <w:tab w:val="left" w:pos="644"/>
        </w:tabs>
        <w:spacing w:after="0" w:line="240" w:lineRule="auto"/>
        <w:jc w:val="both"/>
        <w:rPr>
          <w:rFonts w:eastAsia="Times New Roman" w:cstheme="minorHAnsi"/>
          <w:bCs/>
          <w:lang w:eastAsia="hu-HU"/>
        </w:rPr>
      </w:pPr>
      <w:r w:rsidRPr="00644BBE">
        <w:rPr>
          <w:rFonts w:eastAsia="Times New Roman" w:cstheme="minorHAnsi"/>
          <w:bCs/>
          <w:lang w:eastAsia="hu-HU"/>
        </w:rPr>
        <w:t xml:space="preserve">A Felek ezen okirat aláírásával egybehangzóan kijelentik azt, hogy a jelen szerződésből eredő szerződéses jogviszonyukból keletkező vitájuk rendezésére nem vesznek igénybe mediátori közreműködést. Jelen szerződéssel és annak tartalmával, valamint a konkrét munkával és a munkavégzés során bekövetkező eseményekkel kapcsolatos vitás kérdéseiket Felek megpróbálják békés úton, egymás között rendezni. </w:t>
      </w:r>
    </w:p>
    <w:p w14:paraId="215542D7" w14:textId="77777777" w:rsidR="00DA4000" w:rsidRPr="00644BBE" w:rsidRDefault="00DA4000" w:rsidP="00256508">
      <w:pPr>
        <w:tabs>
          <w:tab w:val="left" w:pos="364"/>
          <w:tab w:val="left" w:pos="644"/>
        </w:tabs>
        <w:spacing w:after="0" w:line="240" w:lineRule="auto"/>
        <w:jc w:val="both"/>
        <w:rPr>
          <w:rFonts w:eastAsia="Times New Roman" w:cstheme="minorHAnsi"/>
          <w:bCs/>
          <w:lang w:eastAsia="hu-HU"/>
        </w:rPr>
      </w:pPr>
      <w:r w:rsidRPr="00644BBE">
        <w:rPr>
          <w:rFonts w:eastAsia="Times New Roman" w:cstheme="minorHAnsi"/>
          <w:bCs/>
          <w:lang w:eastAsia="hu-HU"/>
        </w:rPr>
        <w:t>Az építmények kivitelezésével kapcsolatos viták rendezésében Felek elsődlegesen – amennyiben az egymás közti egyeztetés nem vezet eredményre – az építmények tervezésével és kivitelezésével kapcsolatos egyes viták rendezésében közreműködő szervezetről, és egyes törvényeknek az építésügyi lánctartozások megakadályozásával, valamint a késedelmes fizetésekkel összefüggő módosításáról szóló</w:t>
      </w:r>
      <w:r w:rsidRPr="00644BBE">
        <w:rPr>
          <w:rFonts w:cstheme="minorHAnsi"/>
        </w:rPr>
        <w:t xml:space="preserve"> </w:t>
      </w:r>
      <w:r w:rsidRPr="00644BBE">
        <w:rPr>
          <w:rFonts w:eastAsia="Times New Roman" w:cstheme="minorHAnsi"/>
          <w:bCs/>
          <w:lang w:eastAsia="hu-HU"/>
        </w:rPr>
        <w:t>2013. évi XXXIV. törvény szerinti Teljesítésigazolási Szakértői Szervhez fordulnak a bírósági út előtt.</w:t>
      </w:r>
    </w:p>
    <w:p w14:paraId="4450593E" w14:textId="175A88FF" w:rsidR="002D2421" w:rsidRPr="00644BBE" w:rsidRDefault="00256508" w:rsidP="00256508">
      <w:pPr>
        <w:tabs>
          <w:tab w:val="left" w:pos="364"/>
          <w:tab w:val="left" w:pos="644"/>
        </w:tabs>
        <w:spacing w:after="0" w:line="240" w:lineRule="auto"/>
        <w:jc w:val="both"/>
        <w:rPr>
          <w:rFonts w:eastAsia="Times New Roman" w:cstheme="minorHAnsi"/>
          <w:bCs/>
          <w:strike/>
          <w:lang w:eastAsia="hu-HU"/>
        </w:rPr>
      </w:pPr>
      <w:r w:rsidRPr="00644BBE">
        <w:rPr>
          <w:rFonts w:eastAsia="Times New Roman" w:cstheme="minorHAnsi"/>
          <w:bCs/>
          <w:lang w:eastAsia="hu-HU"/>
        </w:rPr>
        <w:t xml:space="preserve">Ennek </w:t>
      </w:r>
      <w:proofErr w:type="spellStart"/>
      <w:r w:rsidRPr="00644BBE">
        <w:rPr>
          <w:rFonts w:eastAsia="Times New Roman" w:cstheme="minorHAnsi"/>
          <w:bCs/>
          <w:lang w:eastAsia="hu-HU"/>
        </w:rPr>
        <w:t>eredménytelensége</w:t>
      </w:r>
      <w:proofErr w:type="spellEnd"/>
      <w:r w:rsidRPr="00644BBE">
        <w:rPr>
          <w:rFonts w:eastAsia="Times New Roman" w:cstheme="minorHAnsi"/>
          <w:bCs/>
          <w:lang w:eastAsia="hu-HU"/>
        </w:rPr>
        <w:t xml:space="preserve"> esetén felmerülő műszaki, ár- és egyéb vita tekintetében szerződő felek </w:t>
      </w:r>
      <w:r w:rsidR="007741B9" w:rsidRPr="00644BBE">
        <w:rPr>
          <w:rFonts w:eastAsia="Times New Roman" w:cstheme="minorHAnsi"/>
          <w:bCs/>
          <w:lang w:eastAsia="hu-HU"/>
        </w:rPr>
        <w:t>kikötik</w:t>
      </w:r>
      <w:r w:rsidR="007741B9" w:rsidRPr="00644BBE">
        <w:rPr>
          <w:rFonts w:eastAsia="Times New Roman" w:cstheme="minorHAnsi"/>
          <w:bCs/>
          <w:strike/>
          <w:lang w:eastAsia="hu-HU"/>
        </w:rPr>
        <w:t xml:space="preserve"> </w:t>
      </w:r>
      <w:r w:rsidR="007741B9" w:rsidRPr="00644BBE">
        <w:rPr>
          <w:rFonts w:eastAsia="Times New Roman" w:cstheme="minorHAnsi"/>
          <w:bCs/>
          <w:lang w:eastAsia="hu-HU"/>
        </w:rPr>
        <w:t xml:space="preserve">a Magyar Köztársaság bíróságainak joghatóságát. Az </w:t>
      </w:r>
      <w:r w:rsidR="00DC4F6F" w:rsidRPr="00644BBE">
        <w:rPr>
          <w:rFonts w:eastAsia="Times New Roman" w:cstheme="minorHAnsi"/>
          <w:bCs/>
          <w:lang w:eastAsia="hu-HU"/>
        </w:rPr>
        <w:t>állami építési beruházások rendjéről szóló 2023. évi LXIX. törvény (</w:t>
      </w:r>
      <w:proofErr w:type="spellStart"/>
      <w:proofErr w:type="gramStart"/>
      <w:r w:rsidR="00DC4F6F" w:rsidRPr="00644BBE">
        <w:rPr>
          <w:rFonts w:eastAsia="Times New Roman" w:cstheme="minorHAnsi"/>
          <w:bCs/>
          <w:lang w:eastAsia="hu-HU"/>
        </w:rPr>
        <w:t>továbbiakban:</w:t>
      </w:r>
      <w:r w:rsidR="007741B9" w:rsidRPr="00644BBE">
        <w:rPr>
          <w:rFonts w:eastAsia="Times New Roman" w:cstheme="minorHAnsi"/>
          <w:bCs/>
          <w:lang w:eastAsia="hu-HU"/>
        </w:rPr>
        <w:t>Ábtv</w:t>
      </w:r>
      <w:proofErr w:type="spellEnd"/>
      <w:proofErr w:type="gramEnd"/>
      <w:r w:rsidR="007741B9" w:rsidRPr="00644BBE">
        <w:rPr>
          <w:rFonts w:eastAsia="Times New Roman" w:cstheme="minorHAnsi"/>
          <w:bCs/>
          <w:lang w:eastAsia="hu-HU"/>
        </w:rPr>
        <w:t>.</w:t>
      </w:r>
      <w:r w:rsidR="00DC4F6F" w:rsidRPr="00644BBE">
        <w:rPr>
          <w:rFonts w:eastAsia="Times New Roman" w:cstheme="minorHAnsi"/>
          <w:bCs/>
          <w:lang w:eastAsia="hu-HU"/>
        </w:rPr>
        <w:t>)</w:t>
      </w:r>
      <w:r w:rsidR="007741B9" w:rsidRPr="00644BBE">
        <w:rPr>
          <w:rFonts w:eastAsia="Times New Roman" w:cstheme="minorHAnsi"/>
          <w:bCs/>
          <w:lang w:eastAsia="hu-HU"/>
        </w:rPr>
        <w:t xml:space="preserve"> 54.§ (4) bekezdésében meghatározott értékhatárt meghaladó pertárgyértékű polgári jogvita elbírálására a Fővárosi Törvényszék kizárólagosan illetékes.</w:t>
      </w:r>
    </w:p>
    <w:p w14:paraId="0683B7AA" w14:textId="77777777" w:rsidR="007E578A" w:rsidRPr="00644BBE" w:rsidRDefault="007E578A" w:rsidP="00644BBE">
      <w:pPr>
        <w:tabs>
          <w:tab w:val="left" w:pos="364"/>
          <w:tab w:val="left" w:pos="644"/>
        </w:tabs>
        <w:spacing w:after="0" w:line="240" w:lineRule="auto"/>
        <w:jc w:val="both"/>
        <w:rPr>
          <w:rFonts w:eastAsia="Times New Roman" w:cstheme="minorHAnsi"/>
          <w:b/>
          <w:bCs/>
          <w:lang w:eastAsia="hu-HU"/>
        </w:rPr>
      </w:pPr>
    </w:p>
    <w:p w14:paraId="35C66466" w14:textId="77777777" w:rsidR="00011CD2" w:rsidRPr="00644BBE" w:rsidRDefault="00011CD2" w:rsidP="00011CD2">
      <w:pPr>
        <w:spacing w:before="120" w:after="0" w:line="240" w:lineRule="auto"/>
        <w:jc w:val="both"/>
        <w:rPr>
          <w:rFonts w:eastAsia="Times New Roman" w:cstheme="minorHAnsi"/>
          <w:b/>
          <w:bCs/>
          <w:lang w:eastAsia="hu-HU"/>
        </w:rPr>
      </w:pPr>
      <w:r w:rsidRPr="00644BBE">
        <w:rPr>
          <w:rFonts w:eastAsia="Times New Roman" w:cstheme="minorHAnsi"/>
          <w:b/>
          <w:bCs/>
          <w:lang w:eastAsia="hu-HU"/>
        </w:rPr>
        <w:t xml:space="preserve">18. </w:t>
      </w:r>
      <w:r w:rsidR="00256508" w:rsidRPr="00644BBE">
        <w:rPr>
          <w:rFonts w:eastAsia="Times New Roman" w:cstheme="minorHAnsi"/>
          <w:b/>
          <w:bCs/>
          <w:lang w:eastAsia="hu-HU"/>
        </w:rPr>
        <w:t>A</w:t>
      </w:r>
      <w:r w:rsidRPr="00644BBE">
        <w:rPr>
          <w:rFonts w:eastAsia="Times New Roman" w:cstheme="minorHAnsi"/>
          <w:b/>
          <w:bCs/>
          <w:lang w:eastAsia="hu-HU"/>
        </w:rPr>
        <w:t xml:space="preserve"> sze</w:t>
      </w:r>
      <w:r w:rsidR="00256508" w:rsidRPr="00644BBE">
        <w:rPr>
          <w:rFonts w:eastAsia="Times New Roman" w:cstheme="minorHAnsi"/>
          <w:b/>
          <w:bCs/>
          <w:lang w:eastAsia="hu-HU"/>
        </w:rPr>
        <w:t>rződés megszűnésének esetkörei</w:t>
      </w:r>
    </w:p>
    <w:p w14:paraId="17066E58" w14:textId="77777777" w:rsidR="00256508" w:rsidRPr="00644BBE" w:rsidRDefault="00256508" w:rsidP="00256508">
      <w:pPr>
        <w:tabs>
          <w:tab w:val="left" w:pos="364"/>
          <w:tab w:val="left" w:pos="644"/>
        </w:tabs>
        <w:spacing w:after="0" w:line="240" w:lineRule="auto"/>
        <w:jc w:val="both"/>
        <w:rPr>
          <w:rFonts w:eastAsia="Times New Roman" w:cstheme="minorHAnsi"/>
          <w:bCs/>
          <w:iCs/>
          <w:lang w:bidi="en-US"/>
        </w:rPr>
      </w:pPr>
      <w:r w:rsidRPr="00644BBE">
        <w:rPr>
          <w:rFonts w:eastAsia="Times New Roman" w:cstheme="minorHAnsi"/>
          <w:bCs/>
          <w:iCs/>
          <w:lang w:bidi="en-US"/>
        </w:rPr>
        <w:t>A szerződésben foglalt kötelezettségek súlyos megszegése esetén – amennyiben szerződő felek a szerződésszegés megítélésének tekintetében tárgyalásos úton nem tudnak megegyezni, a sérelmet szenvedő fél jogosult – kártérítési igényének fenntartása mellett – a szerződést írásban azonnali hatállyal felmondani.</w:t>
      </w:r>
    </w:p>
    <w:p w14:paraId="6CC3F398" w14:textId="77777777" w:rsidR="00256508" w:rsidRPr="00644BBE" w:rsidRDefault="00256508" w:rsidP="00256508">
      <w:pPr>
        <w:tabs>
          <w:tab w:val="left" w:pos="364"/>
          <w:tab w:val="left" w:pos="644"/>
          <w:tab w:val="left" w:pos="720"/>
        </w:tabs>
        <w:spacing w:after="0" w:line="240" w:lineRule="auto"/>
        <w:ind w:left="357"/>
        <w:jc w:val="both"/>
        <w:rPr>
          <w:rFonts w:eastAsia="Times New Roman" w:cstheme="minorHAnsi"/>
          <w:lang w:eastAsia="hu-HU"/>
        </w:rPr>
      </w:pPr>
    </w:p>
    <w:p w14:paraId="3464EEF4" w14:textId="77777777" w:rsidR="00256508" w:rsidRPr="00644BBE" w:rsidRDefault="00256508" w:rsidP="00256508">
      <w:pPr>
        <w:tabs>
          <w:tab w:val="left" w:pos="364"/>
          <w:tab w:val="left" w:pos="644"/>
          <w:tab w:val="left" w:pos="720"/>
        </w:tabs>
        <w:spacing w:after="0" w:line="240" w:lineRule="auto"/>
        <w:jc w:val="both"/>
        <w:rPr>
          <w:rFonts w:eastAsia="Times New Roman" w:cstheme="minorHAnsi"/>
          <w:bCs/>
          <w:iCs/>
          <w:lang w:bidi="en-US"/>
        </w:rPr>
      </w:pPr>
      <w:r w:rsidRPr="00644BBE">
        <w:rPr>
          <w:rFonts w:eastAsia="Times New Roman" w:cstheme="minorHAnsi"/>
          <w:bCs/>
          <w:iCs/>
          <w:lang w:bidi="en-US"/>
        </w:rPr>
        <w:t>A Kbt. 143. § (1) bekezdése alapján Megrendelő a szerződést felmondhatja, vagy - a Ptk.-ban foglaltak szerint - a szerződéstől elállhat, ha:</w:t>
      </w:r>
    </w:p>
    <w:p w14:paraId="1F2FCD4D" w14:textId="77777777" w:rsidR="00256508" w:rsidRPr="00644BBE" w:rsidRDefault="00256508" w:rsidP="00256508">
      <w:pPr>
        <w:tabs>
          <w:tab w:val="left" w:pos="720"/>
        </w:tabs>
        <w:spacing w:after="0" w:line="240" w:lineRule="auto"/>
        <w:ind w:left="708"/>
        <w:jc w:val="both"/>
        <w:rPr>
          <w:rFonts w:eastAsia="Times New Roman" w:cstheme="minorHAnsi"/>
          <w:bCs/>
          <w:iCs/>
          <w:lang w:bidi="en-US"/>
        </w:rPr>
      </w:pPr>
      <w:r w:rsidRPr="00644BBE">
        <w:rPr>
          <w:rFonts w:eastAsia="Times New Roman" w:cstheme="minorHAnsi"/>
          <w:bCs/>
          <w:iCs/>
          <w:lang w:bidi="en-US"/>
        </w:rPr>
        <w:tab/>
        <w:t>a) feltétlenül szükséges a szerződés olyan lényeges módosítása, amely esetében a Kbt. 141. § alapján új közbeszerzési eljárást kell lefolytatni;</w:t>
      </w:r>
    </w:p>
    <w:p w14:paraId="07E3C177" w14:textId="77777777" w:rsidR="00256508" w:rsidRPr="00644BBE" w:rsidRDefault="00256508" w:rsidP="00256508">
      <w:pPr>
        <w:tabs>
          <w:tab w:val="left" w:pos="720"/>
        </w:tabs>
        <w:spacing w:after="0" w:line="240" w:lineRule="auto"/>
        <w:ind w:left="708"/>
        <w:jc w:val="both"/>
        <w:rPr>
          <w:rFonts w:eastAsia="Times New Roman" w:cstheme="minorHAnsi"/>
          <w:bCs/>
          <w:iCs/>
          <w:lang w:bidi="en-US"/>
        </w:rPr>
      </w:pPr>
      <w:r w:rsidRPr="00644BBE">
        <w:rPr>
          <w:rFonts w:eastAsia="Times New Roman" w:cstheme="minorHAnsi"/>
          <w:bCs/>
          <w:iCs/>
          <w:lang w:bidi="en-US"/>
        </w:rPr>
        <w:tab/>
        <w:t>b) a Vállalkozó nem biztosítja a Kbt. 138. §-ban foglaltak betartását, vagy az Vállalkozó személyében érvényesen olyan jogutódlás következett be, amely nem felel meg a Kbt. 139. §-ban foglaltaknak; vagy</w:t>
      </w:r>
    </w:p>
    <w:p w14:paraId="4781B870" w14:textId="77777777" w:rsidR="00256508" w:rsidRPr="00644BBE" w:rsidRDefault="00256508" w:rsidP="00256508">
      <w:pPr>
        <w:tabs>
          <w:tab w:val="left" w:pos="720"/>
        </w:tabs>
        <w:spacing w:after="0" w:line="240" w:lineRule="auto"/>
        <w:ind w:left="708"/>
        <w:jc w:val="both"/>
        <w:rPr>
          <w:rFonts w:eastAsia="Times New Roman" w:cstheme="minorHAnsi"/>
          <w:bCs/>
          <w:iCs/>
          <w:lang w:bidi="en-US"/>
        </w:rPr>
      </w:pPr>
      <w:r w:rsidRPr="00644BBE">
        <w:rPr>
          <w:rFonts w:eastAsia="Times New Roman" w:cstheme="minorHAnsi"/>
          <w:bCs/>
          <w:iCs/>
          <w:lang w:bidi="en-US"/>
        </w:rPr>
        <w:tab/>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568D8218" w14:textId="77777777" w:rsidR="00256508" w:rsidRPr="00644BBE" w:rsidRDefault="00256508" w:rsidP="00256508">
      <w:pPr>
        <w:tabs>
          <w:tab w:val="left" w:pos="364"/>
          <w:tab w:val="left" w:pos="644"/>
        </w:tabs>
        <w:spacing w:after="0" w:line="240" w:lineRule="auto"/>
        <w:jc w:val="both"/>
        <w:rPr>
          <w:rFonts w:eastAsia="Times New Roman" w:cstheme="minorHAnsi"/>
          <w:bCs/>
          <w:iCs/>
          <w:lang w:bidi="en-US"/>
        </w:rPr>
      </w:pPr>
    </w:p>
    <w:p w14:paraId="0DC4B1A8" w14:textId="77777777" w:rsidR="00256508" w:rsidRPr="00644BBE" w:rsidRDefault="00256508" w:rsidP="00256508">
      <w:pPr>
        <w:tabs>
          <w:tab w:val="left" w:pos="364"/>
          <w:tab w:val="left" w:pos="644"/>
        </w:tabs>
        <w:spacing w:after="0" w:line="240" w:lineRule="auto"/>
        <w:jc w:val="both"/>
        <w:rPr>
          <w:rFonts w:eastAsia="Times New Roman" w:cstheme="minorHAnsi"/>
          <w:bCs/>
          <w:iCs/>
          <w:lang w:bidi="en-US"/>
        </w:rPr>
      </w:pPr>
      <w:r w:rsidRPr="00644BBE">
        <w:rPr>
          <w:rFonts w:eastAsia="Times New Roman" w:cstheme="minorHAnsi"/>
          <w:bCs/>
          <w:iCs/>
          <w:lang w:bidi="en-US"/>
        </w:rPr>
        <w:t>Megrendelő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14:paraId="4DE032D4" w14:textId="77777777" w:rsidR="00256508" w:rsidRPr="00644BBE" w:rsidRDefault="00256508" w:rsidP="00256508">
      <w:pPr>
        <w:tabs>
          <w:tab w:val="left" w:pos="364"/>
          <w:tab w:val="left" w:pos="644"/>
        </w:tabs>
        <w:spacing w:after="0" w:line="240" w:lineRule="auto"/>
        <w:ind w:left="357"/>
        <w:jc w:val="both"/>
        <w:rPr>
          <w:rFonts w:eastAsia="Times New Roman" w:cstheme="minorHAnsi"/>
          <w:bCs/>
          <w:iCs/>
          <w:lang w:bidi="en-US"/>
        </w:rPr>
      </w:pPr>
    </w:p>
    <w:p w14:paraId="2D0ABCB8" w14:textId="77777777" w:rsidR="00256508" w:rsidRPr="00644BBE" w:rsidRDefault="00256508" w:rsidP="00256508">
      <w:pPr>
        <w:tabs>
          <w:tab w:val="left" w:pos="364"/>
          <w:tab w:val="left" w:pos="644"/>
        </w:tabs>
        <w:spacing w:after="0" w:line="240" w:lineRule="auto"/>
        <w:jc w:val="both"/>
        <w:rPr>
          <w:rFonts w:eastAsia="Times New Roman" w:cstheme="minorHAnsi"/>
          <w:bCs/>
          <w:iCs/>
          <w:lang w:bidi="en-US"/>
        </w:rPr>
      </w:pPr>
      <w:r w:rsidRPr="00644BBE">
        <w:rPr>
          <w:rFonts w:eastAsia="Times New Roman" w:cstheme="minorHAnsi"/>
          <w:bCs/>
          <w:iCs/>
          <w:lang w:bidi="en-US"/>
        </w:rPr>
        <w:t>Megrendelő jogosult és egyben köteles a szerződést felmondani - ha szükséges olyan határidővel, amely lehetővé teszi, hogy a szerződéssel érintett feladata ellátásáról gondoskodni tudjon -, ha</w:t>
      </w:r>
    </w:p>
    <w:p w14:paraId="0FF6A02F" w14:textId="77777777" w:rsidR="00256508" w:rsidRPr="00644BBE" w:rsidRDefault="00256508" w:rsidP="00256508">
      <w:pPr>
        <w:tabs>
          <w:tab w:val="left" w:pos="720"/>
        </w:tabs>
        <w:spacing w:after="0" w:line="240" w:lineRule="auto"/>
        <w:ind w:left="708"/>
        <w:jc w:val="both"/>
        <w:rPr>
          <w:rFonts w:eastAsia="Times New Roman" w:cstheme="minorHAnsi"/>
          <w:bCs/>
          <w:iCs/>
          <w:lang w:bidi="en-US"/>
        </w:rPr>
      </w:pPr>
      <w:r w:rsidRPr="00644BBE">
        <w:rPr>
          <w:rFonts w:eastAsia="Times New Roman" w:cstheme="minorHAnsi"/>
          <w:bCs/>
          <w:iCs/>
          <w:lang w:bidi="en-US"/>
        </w:rPr>
        <w:tab/>
        <w:t xml:space="preserve">a) a Vállalkozóban közvetetten vagy közvetlenül 25%-ot meghaladó tulajdoni részesedést szerez valamely olyan jogi személy vagy személyes joga szerint jogképes szervezet, amely tekintetében fennáll a Kbt. 62. § (1) bekezdés k) pont </w:t>
      </w:r>
      <w:proofErr w:type="spellStart"/>
      <w:r w:rsidRPr="00644BBE">
        <w:rPr>
          <w:rFonts w:eastAsia="Times New Roman" w:cstheme="minorHAnsi"/>
          <w:bCs/>
          <w:iCs/>
          <w:lang w:bidi="en-US"/>
        </w:rPr>
        <w:t>kb</w:t>
      </w:r>
      <w:proofErr w:type="spellEnd"/>
      <w:r w:rsidRPr="00644BBE">
        <w:rPr>
          <w:rFonts w:eastAsia="Times New Roman" w:cstheme="minorHAnsi"/>
          <w:bCs/>
          <w:iCs/>
          <w:lang w:bidi="en-US"/>
        </w:rPr>
        <w:t>) alpontjában meghatározott feltétel;</w:t>
      </w:r>
    </w:p>
    <w:p w14:paraId="036BED8A" w14:textId="77777777" w:rsidR="00256508" w:rsidRPr="00644BBE" w:rsidRDefault="00256508" w:rsidP="00256508">
      <w:pPr>
        <w:tabs>
          <w:tab w:val="left" w:pos="720"/>
        </w:tabs>
        <w:spacing w:after="0" w:line="240" w:lineRule="auto"/>
        <w:ind w:left="708"/>
        <w:jc w:val="both"/>
        <w:rPr>
          <w:rFonts w:eastAsia="Times New Roman" w:cstheme="minorHAnsi"/>
          <w:bCs/>
          <w:iCs/>
          <w:lang w:bidi="en-US"/>
        </w:rPr>
      </w:pPr>
      <w:r w:rsidRPr="00644BBE">
        <w:rPr>
          <w:rFonts w:eastAsia="Times New Roman" w:cstheme="minorHAnsi"/>
          <w:bCs/>
          <w:iCs/>
          <w:lang w:bidi="en-US"/>
        </w:rPr>
        <w:tab/>
        <w:t xml:space="preserve">b) a Vállalkozó közvetetten vagy közvetlenül 25%-ot meghaladó tulajdoni részesedést szerez valamely olyan jogi személyben vagy személyes joga szerint jogképes szervezetben, amely tekintetében fennáll a 62. § (1) bekezdés k) pont </w:t>
      </w:r>
      <w:proofErr w:type="spellStart"/>
      <w:r w:rsidRPr="00644BBE">
        <w:rPr>
          <w:rFonts w:eastAsia="Times New Roman" w:cstheme="minorHAnsi"/>
          <w:bCs/>
          <w:iCs/>
          <w:lang w:bidi="en-US"/>
        </w:rPr>
        <w:t>kb</w:t>
      </w:r>
      <w:proofErr w:type="spellEnd"/>
      <w:r w:rsidRPr="00644BBE">
        <w:rPr>
          <w:rFonts w:eastAsia="Times New Roman" w:cstheme="minorHAnsi"/>
          <w:bCs/>
          <w:iCs/>
          <w:lang w:bidi="en-US"/>
        </w:rPr>
        <w:t>) alpontjában meghatározott feltétel.</w:t>
      </w:r>
    </w:p>
    <w:p w14:paraId="5E847F07" w14:textId="77777777" w:rsidR="00256508" w:rsidRPr="00644BBE" w:rsidRDefault="00256508" w:rsidP="00256508">
      <w:pPr>
        <w:autoSpaceDE w:val="0"/>
        <w:spacing w:after="0" w:line="240" w:lineRule="auto"/>
        <w:jc w:val="both"/>
        <w:rPr>
          <w:rFonts w:eastAsia="Times New Roman" w:cstheme="minorHAnsi"/>
          <w:bCs/>
          <w:lang w:eastAsia="hu-HU"/>
        </w:rPr>
      </w:pPr>
    </w:p>
    <w:p w14:paraId="1C0A1CB7" w14:textId="77777777" w:rsidR="00256508" w:rsidRPr="00644BBE" w:rsidRDefault="00256508" w:rsidP="00256508">
      <w:pPr>
        <w:autoSpaceDE w:val="0"/>
        <w:spacing w:after="0" w:line="240" w:lineRule="auto"/>
        <w:jc w:val="both"/>
        <w:rPr>
          <w:rFonts w:eastAsia="Times New Roman" w:cstheme="minorHAnsi"/>
          <w:bCs/>
          <w:lang w:eastAsia="hu-HU"/>
        </w:rPr>
      </w:pPr>
      <w:r w:rsidRPr="00644BBE">
        <w:rPr>
          <w:rFonts w:eastAsia="Times New Roman" w:cstheme="minorHAnsi"/>
          <w:lang w:eastAsia="hu-HU"/>
        </w:rPr>
        <w:t>Megrendelő jogosult a szerződéstől elállni, ha a Vállalkozó ellen a szerződéskötést követően felszámolási, végelszámolási, hivatalból törlési, illetve egyéb, a megszüntetésére irányuló eljárás indul.</w:t>
      </w:r>
    </w:p>
    <w:p w14:paraId="4AFC64E8" w14:textId="77777777" w:rsidR="009323F4" w:rsidRPr="00644BBE" w:rsidRDefault="009323F4" w:rsidP="009323F4">
      <w:pPr>
        <w:autoSpaceDE w:val="0"/>
        <w:spacing w:after="0" w:line="240" w:lineRule="auto"/>
        <w:jc w:val="both"/>
        <w:rPr>
          <w:rFonts w:eastAsia="Times New Roman" w:cstheme="minorHAnsi"/>
          <w:bCs/>
          <w:lang w:eastAsia="hu-HU"/>
        </w:rPr>
      </w:pPr>
      <w:r w:rsidRPr="00644BBE">
        <w:rPr>
          <w:rFonts w:eastAsia="Times New Roman" w:cstheme="minorHAnsi"/>
          <w:bCs/>
          <w:lang w:eastAsia="hu-HU"/>
        </w:rPr>
        <w:lastRenderedPageBreak/>
        <w:t xml:space="preserve">A Vállalkozó képviselője - az államháztartásról szóló 2011. évi CXCV. törvény 41. § (6) bekezdése, valamint az államháztartásról szóló törvény végrehajtásáról szóló 368/2011. (XII. 31.) Korm. rendelet 50. § (1a) bekezdése alapján - nyilatkozik arról, hogy a Vállalkozó átlátható szervezetnek minősül. A Vállalkozó képviselője köteles haladéktalanul tájékoztatni a Megrendelőt, ha az átlátható szervezetre vonatkozó feltételeknek a Vállalkozó már nem felel meg. A Vállalkozó tudomással bír arról, hogy az átlátható szervezetre vonatkozó valótlan </w:t>
      </w:r>
      <w:proofErr w:type="spellStart"/>
      <w:r w:rsidRPr="00644BBE">
        <w:rPr>
          <w:rFonts w:eastAsia="Times New Roman" w:cstheme="minorHAnsi"/>
          <w:bCs/>
          <w:lang w:eastAsia="hu-HU"/>
        </w:rPr>
        <w:t>tartalmú</w:t>
      </w:r>
      <w:proofErr w:type="spellEnd"/>
      <w:r w:rsidRPr="00644BBE">
        <w:rPr>
          <w:rFonts w:eastAsia="Times New Roman" w:cstheme="minorHAnsi"/>
          <w:bCs/>
          <w:lang w:eastAsia="hu-HU"/>
        </w:rPr>
        <w:t xml:space="preserve"> nyilatkozat alapján kötött visszterhes szerződést, így a jelen szerződést is, a Megrendelő felmondja vagy - ha a szerződés teljesítésére még nem került sor - a szerződéstől eláll.</w:t>
      </w:r>
    </w:p>
    <w:p w14:paraId="4FB7FC9C" w14:textId="77777777" w:rsidR="009323F4" w:rsidRPr="00644BBE" w:rsidRDefault="009323F4" w:rsidP="009323F4">
      <w:pPr>
        <w:autoSpaceDE w:val="0"/>
        <w:spacing w:after="0" w:line="240" w:lineRule="auto"/>
        <w:jc w:val="both"/>
        <w:rPr>
          <w:rFonts w:eastAsia="Times New Roman" w:cstheme="minorHAnsi"/>
          <w:bCs/>
          <w:lang w:eastAsia="hu-HU"/>
        </w:rPr>
      </w:pPr>
    </w:p>
    <w:p w14:paraId="6062CED4" w14:textId="77777777" w:rsidR="009323F4" w:rsidRPr="00644BBE" w:rsidRDefault="009323F4" w:rsidP="009323F4">
      <w:pPr>
        <w:tabs>
          <w:tab w:val="left" w:pos="364"/>
          <w:tab w:val="left" w:pos="644"/>
        </w:tabs>
        <w:spacing w:after="0" w:line="240" w:lineRule="auto"/>
        <w:jc w:val="both"/>
        <w:rPr>
          <w:rFonts w:eastAsia="Times New Roman" w:cstheme="minorHAnsi"/>
          <w:bCs/>
          <w:lang w:eastAsia="hu-HU"/>
        </w:rPr>
      </w:pPr>
      <w:r w:rsidRPr="00644BBE">
        <w:rPr>
          <w:rFonts w:eastAsia="Times New Roman" w:cstheme="minorHAnsi"/>
          <w:bCs/>
          <w:lang w:eastAsia="hu-HU"/>
        </w:rPr>
        <w:t>Amennyiben jelen szerződés egy rendelkezése teljes egészében vagy részben érvénytelenné válna, a szerződés érvényessége egyebekben azonban fennmarad, kivéve, ha e rész nélkül a felek a szerződést nem kötötték volna meg.</w:t>
      </w:r>
    </w:p>
    <w:p w14:paraId="32F582DA" w14:textId="77777777" w:rsidR="007741B9" w:rsidRPr="00644BBE" w:rsidRDefault="007741B9" w:rsidP="009323F4">
      <w:pPr>
        <w:tabs>
          <w:tab w:val="left" w:pos="720"/>
        </w:tabs>
        <w:spacing w:after="0" w:line="240" w:lineRule="auto"/>
        <w:jc w:val="both"/>
        <w:rPr>
          <w:rFonts w:eastAsia="Times New Roman" w:cstheme="minorHAnsi"/>
          <w:bCs/>
          <w:iCs/>
          <w:lang w:bidi="en-US"/>
        </w:rPr>
      </w:pPr>
    </w:p>
    <w:p w14:paraId="6B360A97" w14:textId="77777777" w:rsidR="009323F4" w:rsidRPr="00644BBE" w:rsidRDefault="009323F4" w:rsidP="009323F4">
      <w:pPr>
        <w:tabs>
          <w:tab w:val="left" w:pos="364"/>
          <w:tab w:val="left" w:pos="644"/>
        </w:tabs>
        <w:spacing w:after="0" w:line="240" w:lineRule="auto"/>
        <w:jc w:val="both"/>
        <w:rPr>
          <w:rFonts w:eastAsia="Times New Roman" w:cstheme="minorHAnsi"/>
          <w:bCs/>
          <w:lang w:eastAsia="hu-HU"/>
        </w:rPr>
      </w:pPr>
      <w:r w:rsidRPr="00644BBE">
        <w:rPr>
          <w:rFonts w:eastAsia="Times New Roman" w:cstheme="minorHAnsi"/>
          <w:bCs/>
          <w:lang w:eastAsia="hu-HU"/>
        </w:rPr>
        <w:t>Ha a szerződés tárgyát képező munka teljesítése egyik félnek sem felróható okból lehetetlenné válik, a Megrendelő az addig elkészült munkát átveszi, a felek 30 napon belül elszámolnak egymással, mely során a felek felmérik, és jegyzőkönyvben rögzítik az igazolt teljesítményeket, és intézkednek a pénzügyi elszámolások előkészítéséről.</w:t>
      </w:r>
    </w:p>
    <w:p w14:paraId="1C096250" w14:textId="77777777" w:rsidR="00696AF5" w:rsidRPr="00644BBE" w:rsidRDefault="00696AF5" w:rsidP="009323F4">
      <w:pPr>
        <w:spacing w:after="0" w:line="240" w:lineRule="auto"/>
        <w:ind w:left="708"/>
        <w:rPr>
          <w:rFonts w:eastAsia="MS Mincho" w:cstheme="minorHAnsi"/>
          <w:bCs/>
          <w:lang w:val="x-none" w:eastAsia="hu-HU"/>
        </w:rPr>
      </w:pPr>
    </w:p>
    <w:p w14:paraId="36F9D2C5" w14:textId="1168412B" w:rsidR="009323F4" w:rsidRPr="00644BBE" w:rsidRDefault="00DC4F6F" w:rsidP="00D25007">
      <w:pPr>
        <w:spacing w:before="120" w:after="0" w:line="240" w:lineRule="auto"/>
        <w:jc w:val="both"/>
        <w:rPr>
          <w:rFonts w:eastAsia="Times New Roman" w:cstheme="minorHAnsi"/>
          <w:b/>
          <w:bCs/>
          <w:lang w:eastAsia="hu-HU"/>
        </w:rPr>
      </w:pPr>
      <w:r w:rsidRPr="00644BBE">
        <w:rPr>
          <w:rFonts w:eastAsia="Times New Roman" w:cstheme="minorHAnsi"/>
          <w:b/>
          <w:bCs/>
          <w:lang w:eastAsia="hu-HU"/>
        </w:rPr>
        <w:t xml:space="preserve">További </w:t>
      </w:r>
      <w:r w:rsidR="009323F4" w:rsidRPr="00644BBE">
        <w:rPr>
          <w:rFonts w:eastAsia="Times New Roman" w:cstheme="minorHAnsi"/>
          <w:b/>
          <w:bCs/>
          <w:lang w:eastAsia="hu-HU"/>
        </w:rPr>
        <w:t xml:space="preserve">szükséges </w:t>
      </w:r>
      <w:r w:rsidR="009A7298" w:rsidRPr="00644BBE">
        <w:rPr>
          <w:rFonts w:eastAsia="Times New Roman" w:cstheme="minorHAnsi"/>
          <w:b/>
          <w:bCs/>
          <w:lang w:eastAsia="hu-HU"/>
        </w:rPr>
        <w:t>szerződéses feltételek</w:t>
      </w:r>
    </w:p>
    <w:p w14:paraId="29179613" w14:textId="77777777" w:rsidR="009323F4" w:rsidRPr="00644BBE" w:rsidRDefault="009323F4" w:rsidP="00D25007">
      <w:pPr>
        <w:spacing w:before="120" w:after="0" w:line="240" w:lineRule="auto"/>
        <w:jc w:val="both"/>
        <w:rPr>
          <w:rFonts w:eastAsia="Times New Roman" w:cstheme="minorHAnsi"/>
          <w:b/>
          <w:bCs/>
          <w:lang w:eastAsia="hu-HU"/>
        </w:rPr>
      </w:pPr>
      <w:r w:rsidRPr="00644BBE">
        <w:rPr>
          <w:rFonts w:eastAsia="Times New Roman" w:cstheme="minorHAnsi"/>
          <w:b/>
          <w:bCs/>
          <w:lang w:eastAsia="hu-HU"/>
        </w:rPr>
        <w:t>19. A Kbt. alapján kötelező rendelkezések</w:t>
      </w:r>
    </w:p>
    <w:p w14:paraId="08E52DD3" w14:textId="77777777" w:rsidR="009323F4" w:rsidRPr="00644BBE" w:rsidRDefault="009323F4" w:rsidP="009323F4">
      <w:pPr>
        <w:tabs>
          <w:tab w:val="left" w:pos="364"/>
          <w:tab w:val="left" w:pos="644"/>
        </w:tabs>
        <w:spacing w:after="0" w:line="240" w:lineRule="auto"/>
        <w:jc w:val="both"/>
        <w:rPr>
          <w:rFonts w:eastAsia="Times New Roman" w:cstheme="minorHAnsi"/>
          <w:bCs/>
          <w:iCs/>
          <w:lang w:bidi="en-US"/>
        </w:rPr>
      </w:pPr>
      <w:r w:rsidRPr="00644BBE">
        <w:rPr>
          <w:rFonts w:eastAsia="Times New Roman" w:cstheme="minorHAnsi"/>
          <w:bCs/>
          <w:iCs/>
          <w:lang w:bidi="en-US"/>
        </w:rPr>
        <w:t xml:space="preserve">Vállalkozó a Kbt. 136. § (1) bekezdése alapján kötelezettséget vállal arra, hogy: </w:t>
      </w:r>
    </w:p>
    <w:p w14:paraId="5B1B9FBD" w14:textId="77777777" w:rsidR="009323F4" w:rsidRPr="00644BBE" w:rsidRDefault="009323F4" w:rsidP="009323F4">
      <w:pPr>
        <w:widowControl w:val="0"/>
        <w:autoSpaceDE w:val="0"/>
        <w:spacing w:after="0" w:line="240" w:lineRule="auto"/>
        <w:ind w:left="357"/>
        <w:jc w:val="both"/>
        <w:rPr>
          <w:rFonts w:eastAsia="Times New Roman" w:cstheme="minorHAnsi"/>
          <w:bCs/>
          <w:iCs/>
          <w:lang w:bidi="en-US"/>
        </w:rPr>
      </w:pPr>
      <w:r w:rsidRPr="00644BBE">
        <w:rPr>
          <w:rFonts w:eastAsia="Times New Roman" w:cstheme="minorHAnsi"/>
          <w:bCs/>
          <w:iCs/>
          <w:lang w:bidi="en-US"/>
        </w:rPr>
        <w:t xml:space="preserve">a) nem fizethet, illetve számolhat el a szerződés teljesítésével összefüggésben olyan költségeket, amelyek a Kbt. 62. § (1) bekezdés k) pont </w:t>
      </w:r>
      <w:proofErr w:type="spellStart"/>
      <w:proofErr w:type="gramStart"/>
      <w:r w:rsidRPr="00644BBE">
        <w:rPr>
          <w:rFonts w:eastAsia="Times New Roman" w:cstheme="minorHAnsi"/>
          <w:bCs/>
          <w:iCs/>
          <w:lang w:bidi="en-US"/>
        </w:rPr>
        <w:t>ka</w:t>
      </w:r>
      <w:proofErr w:type="spellEnd"/>
      <w:r w:rsidRPr="00644BBE">
        <w:rPr>
          <w:rFonts w:eastAsia="Times New Roman" w:cstheme="minorHAnsi"/>
          <w:bCs/>
          <w:iCs/>
          <w:lang w:bidi="en-US"/>
        </w:rPr>
        <w:t>)-</w:t>
      </w:r>
      <w:proofErr w:type="spellStart"/>
      <w:proofErr w:type="gramEnd"/>
      <w:r w:rsidRPr="00644BBE">
        <w:rPr>
          <w:rFonts w:eastAsia="Times New Roman" w:cstheme="minorHAnsi"/>
          <w:bCs/>
          <w:iCs/>
          <w:lang w:bidi="en-US"/>
        </w:rPr>
        <w:t>kb</w:t>
      </w:r>
      <w:proofErr w:type="spellEnd"/>
      <w:r w:rsidRPr="00644BBE">
        <w:rPr>
          <w:rFonts w:eastAsia="Times New Roman" w:cstheme="minorHAnsi"/>
          <w:bCs/>
          <w:iCs/>
          <w:lang w:bidi="en-US"/>
        </w:rPr>
        <w:t>) alpontja szerinti feltételeknek nem megfelelő társaság tekintetében merülnek fel, és amelyek a Vállalkozó adóköteles jövedelmének csökkentésére alkalmasak;</w:t>
      </w:r>
    </w:p>
    <w:p w14:paraId="4DCBF651" w14:textId="77777777" w:rsidR="009323F4" w:rsidRPr="00644BBE" w:rsidRDefault="009323F4" w:rsidP="009323F4">
      <w:pPr>
        <w:widowControl w:val="0"/>
        <w:autoSpaceDE w:val="0"/>
        <w:spacing w:after="0" w:line="240" w:lineRule="auto"/>
        <w:ind w:left="357"/>
        <w:jc w:val="both"/>
        <w:rPr>
          <w:rFonts w:eastAsia="Times New Roman" w:cstheme="minorHAnsi"/>
          <w:bCs/>
          <w:iCs/>
          <w:lang w:bidi="en-US"/>
        </w:rPr>
      </w:pPr>
      <w:r w:rsidRPr="00644BBE">
        <w:rPr>
          <w:rFonts w:eastAsia="Times New Roman" w:cstheme="minorHAnsi"/>
          <w:bCs/>
          <w:iCs/>
          <w:lang w:bidi="en-US"/>
        </w:rPr>
        <w:t>b) a szerződés teljesítésének teljes időtartama alatt tulajdonosi szerkezetét a Megrendelő számára megismerhetővé teszi és a Kbt. 143. § (3) bekezdése szerinti ügyletekről a Megrendelőt haladéktalanul értesíti.</w:t>
      </w:r>
    </w:p>
    <w:p w14:paraId="5E4CBC6C" w14:textId="7831B888" w:rsidR="009323F4" w:rsidRDefault="009323F4" w:rsidP="00644BBE">
      <w:pPr>
        <w:widowControl w:val="0"/>
        <w:autoSpaceDE w:val="0"/>
        <w:spacing w:before="120" w:after="0" w:line="240" w:lineRule="auto"/>
        <w:jc w:val="both"/>
        <w:rPr>
          <w:rFonts w:eastAsia="Times New Roman" w:cstheme="minorHAnsi"/>
          <w:bCs/>
          <w:iCs/>
          <w:lang w:bidi="en-US"/>
        </w:rPr>
      </w:pPr>
      <w:r w:rsidRPr="00644BBE">
        <w:rPr>
          <w:rFonts w:eastAsia="Times New Roman" w:cstheme="minorHAnsi"/>
          <w:bCs/>
          <w:iCs/>
          <w:lang w:bidi="en-US"/>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14:paraId="26813557" w14:textId="77777777" w:rsidR="001960FF" w:rsidRPr="00644BBE" w:rsidRDefault="001960FF" w:rsidP="00644BBE">
      <w:pPr>
        <w:widowControl w:val="0"/>
        <w:autoSpaceDE w:val="0"/>
        <w:spacing w:before="120" w:after="0" w:line="240" w:lineRule="auto"/>
        <w:jc w:val="both"/>
        <w:rPr>
          <w:rFonts w:eastAsia="Times New Roman" w:cstheme="minorHAnsi"/>
          <w:b/>
          <w:bCs/>
          <w:lang w:eastAsia="hu-HU"/>
        </w:rPr>
      </w:pPr>
      <w:bookmarkStart w:id="12" w:name="_GoBack"/>
      <w:bookmarkEnd w:id="12"/>
    </w:p>
    <w:p w14:paraId="40E56B8D" w14:textId="77777777" w:rsidR="009323F4" w:rsidRPr="00644BBE" w:rsidRDefault="009323F4" w:rsidP="00D25007">
      <w:pPr>
        <w:spacing w:before="120" w:after="0" w:line="240" w:lineRule="auto"/>
        <w:jc w:val="both"/>
        <w:rPr>
          <w:rFonts w:eastAsia="Times New Roman" w:cstheme="minorHAnsi"/>
          <w:b/>
          <w:bCs/>
          <w:lang w:eastAsia="hu-HU"/>
        </w:rPr>
      </w:pPr>
      <w:r w:rsidRPr="00644BBE">
        <w:rPr>
          <w:rFonts w:eastAsia="Times New Roman" w:cstheme="minorHAnsi"/>
          <w:b/>
          <w:bCs/>
          <w:lang w:eastAsia="hu-HU"/>
        </w:rPr>
        <w:t>20. Értékelési szempontok</w:t>
      </w:r>
    </w:p>
    <w:p w14:paraId="3C5BE4C7" w14:textId="77777777" w:rsidR="009323F4" w:rsidRPr="00644BBE" w:rsidRDefault="009323F4" w:rsidP="009323F4">
      <w:pPr>
        <w:tabs>
          <w:tab w:val="left" w:pos="852"/>
        </w:tabs>
        <w:spacing w:after="0" w:line="240" w:lineRule="auto"/>
        <w:jc w:val="both"/>
        <w:rPr>
          <w:rFonts w:eastAsia="Times New Roman" w:cstheme="minorHAnsi"/>
          <w:bCs/>
          <w:lang w:eastAsia="hu-HU"/>
        </w:rPr>
      </w:pPr>
      <w:r w:rsidRPr="00644BBE">
        <w:rPr>
          <w:rFonts w:eastAsia="Times New Roman" w:cstheme="minorHAnsi"/>
          <w:bCs/>
          <w:lang w:eastAsia="hu-HU"/>
        </w:rPr>
        <w:t>Vállalkozó a jelen szerződés szerinti feladatai ellenértékeként az alábbi vállalkozási díjra jogosult:</w:t>
      </w:r>
    </w:p>
    <w:p w14:paraId="7189241C" w14:textId="77777777" w:rsidR="00931ECD" w:rsidRPr="00644BBE" w:rsidRDefault="00931ECD" w:rsidP="009323F4">
      <w:pPr>
        <w:tabs>
          <w:tab w:val="left" w:pos="426"/>
        </w:tabs>
        <w:spacing w:after="0" w:line="240" w:lineRule="auto"/>
        <w:jc w:val="both"/>
        <w:rPr>
          <w:rFonts w:eastAsia="Times New Roman" w:cstheme="minorHAnsi"/>
          <w:bCs/>
          <w:lang w:eastAsia="hu-HU"/>
        </w:rPr>
      </w:pPr>
    </w:p>
    <w:p w14:paraId="2535B9CE" w14:textId="74440BE4" w:rsidR="009323F4" w:rsidRPr="00644BBE" w:rsidRDefault="009323F4" w:rsidP="009323F4">
      <w:pPr>
        <w:tabs>
          <w:tab w:val="left" w:pos="426"/>
        </w:tabs>
        <w:spacing w:after="0" w:line="240" w:lineRule="auto"/>
        <w:jc w:val="both"/>
        <w:rPr>
          <w:rFonts w:eastAsia="Times New Roman" w:cstheme="minorHAnsi"/>
          <w:bCs/>
          <w:lang w:eastAsia="hu-HU"/>
        </w:rPr>
      </w:pPr>
      <w:r w:rsidRPr="00644BBE">
        <w:rPr>
          <w:rFonts w:eastAsia="Times New Roman" w:cstheme="minorHAnsi"/>
          <w:bCs/>
          <w:lang w:eastAsia="hu-HU"/>
        </w:rPr>
        <w:t>A vállalkozási átalánydíj összege:</w:t>
      </w:r>
    </w:p>
    <w:p w14:paraId="1925CAE9" w14:textId="77777777" w:rsidR="009323F4" w:rsidRPr="00644BBE" w:rsidRDefault="009323F4" w:rsidP="009323F4">
      <w:pPr>
        <w:tabs>
          <w:tab w:val="left" w:pos="426"/>
        </w:tabs>
        <w:spacing w:after="0" w:line="240" w:lineRule="auto"/>
        <w:ind w:left="426"/>
        <w:jc w:val="both"/>
        <w:rPr>
          <w:rFonts w:eastAsia="Times New Roman" w:cstheme="minorHAnsi"/>
          <w:b/>
          <w:bCs/>
          <w:lang w:eastAsia="hu-HU"/>
        </w:rPr>
      </w:pPr>
    </w:p>
    <w:tbl>
      <w:tblPr>
        <w:tblW w:w="0" w:type="auto"/>
        <w:jc w:val="center"/>
        <w:tblLayout w:type="fixed"/>
        <w:tblLook w:val="04A0" w:firstRow="1" w:lastRow="0" w:firstColumn="1" w:lastColumn="0" w:noHBand="0" w:noVBand="1"/>
      </w:tblPr>
      <w:tblGrid>
        <w:gridCol w:w="3960"/>
        <w:gridCol w:w="2730"/>
      </w:tblGrid>
      <w:tr w:rsidR="009323F4" w:rsidRPr="00644BBE" w14:paraId="7CDFA9E4" w14:textId="77777777" w:rsidTr="002D2421">
        <w:trPr>
          <w:jc w:val="center"/>
        </w:trPr>
        <w:tc>
          <w:tcPr>
            <w:tcW w:w="3960" w:type="dxa"/>
            <w:tcBorders>
              <w:top w:val="single" w:sz="4" w:space="0" w:color="000000"/>
              <w:left w:val="single" w:sz="4" w:space="0" w:color="000000"/>
              <w:bottom w:val="nil"/>
              <w:right w:val="nil"/>
            </w:tcBorders>
            <w:hideMark/>
          </w:tcPr>
          <w:p w14:paraId="59E61387" w14:textId="77777777" w:rsidR="009323F4" w:rsidRPr="00644BBE" w:rsidRDefault="009323F4" w:rsidP="002D2421">
            <w:pPr>
              <w:tabs>
                <w:tab w:val="left" w:pos="1800"/>
                <w:tab w:val="right" w:leader="dot" w:pos="6378"/>
              </w:tabs>
              <w:snapToGrid w:val="0"/>
              <w:spacing w:after="0" w:line="256" w:lineRule="auto"/>
              <w:ind w:right="586"/>
              <w:jc w:val="both"/>
              <w:rPr>
                <w:rFonts w:eastAsia="Times New Roman" w:cstheme="minorHAnsi"/>
                <w:b/>
                <w:bCs/>
              </w:rPr>
            </w:pPr>
            <w:r w:rsidRPr="00644BBE">
              <w:rPr>
                <w:rFonts w:eastAsia="Times New Roman" w:cstheme="minorHAnsi"/>
                <w:b/>
                <w:bCs/>
              </w:rPr>
              <w:t>Nettó összesen:</w:t>
            </w:r>
          </w:p>
        </w:tc>
        <w:tc>
          <w:tcPr>
            <w:tcW w:w="2730" w:type="dxa"/>
            <w:tcBorders>
              <w:top w:val="single" w:sz="4" w:space="0" w:color="000000"/>
              <w:left w:val="nil"/>
              <w:bottom w:val="nil"/>
              <w:right w:val="single" w:sz="4" w:space="0" w:color="000000"/>
            </w:tcBorders>
            <w:hideMark/>
          </w:tcPr>
          <w:p w14:paraId="6A87F570" w14:textId="77777777" w:rsidR="009323F4" w:rsidRPr="00644BBE" w:rsidRDefault="009323F4" w:rsidP="002D2421">
            <w:pPr>
              <w:tabs>
                <w:tab w:val="right" w:leader="dot" w:pos="6378"/>
              </w:tabs>
              <w:snapToGrid w:val="0"/>
              <w:spacing w:after="0" w:line="256" w:lineRule="auto"/>
              <w:jc w:val="center"/>
              <w:rPr>
                <w:rFonts w:eastAsia="Times New Roman" w:cstheme="minorHAnsi"/>
                <w:b/>
                <w:bCs/>
              </w:rPr>
            </w:pPr>
            <w:r w:rsidRPr="00644BBE">
              <w:rPr>
                <w:rFonts w:eastAsia="Times New Roman" w:cstheme="minorHAnsi"/>
                <w:b/>
                <w:bCs/>
              </w:rPr>
              <w:t>.- Ft</w:t>
            </w:r>
          </w:p>
        </w:tc>
      </w:tr>
      <w:tr w:rsidR="009323F4" w:rsidRPr="00644BBE" w14:paraId="32EB6658" w14:textId="77777777" w:rsidTr="002D2421">
        <w:trPr>
          <w:jc w:val="center"/>
        </w:trPr>
        <w:tc>
          <w:tcPr>
            <w:tcW w:w="3960" w:type="dxa"/>
            <w:tcBorders>
              <w:top w:val="nil"/>
              <w:left w:val="single" w:sz="4" w:space="0" w:color="000000"/>
              <w:bottom w:val="nil"/>
              <w:right w:val="nil"/>
            </w:tcBorders>
            <w:hideMark/>
          </w:tcPr>
          <w:p w14:paraId="2B8598B9" w14:textId="6C52141F" w:rsidR="009323F4" w:rsidRPr="00644BBE" w:rsidRDefault="009323F4" w:rsidP="002D2421">
            <w:pPr>
              <w:tabs>
                <w:tab w:val="left" w:pos="1800"/>
                <w:tab w:val="right" w:leader="dot" w:pos="6378"/>
              </w:tabs>
              <w:snapToGrid w:val="0"/>
              <w:spacing w:after="0" w:line="256" w:lineRule="auto"/>
              <w:ind w:right="586"/>
              <w:jc w:val="both"/>
              <w:rPr>
                <w:rFonts w:eastAsia="Times New Roman" w:cstheme="minorHAnsi"/>
                <w:bCs/>
              </w:rPr>
            </w:pPr>
            <w:r w:rsidRPr="00644BBE">
              <w:rPr>
                <w:rFonts w:eastAsia="Times New Roman" w:cstheme="minorHAnsi"/>
                <w:bCs/>
              </w:rPr>
              <w:t>Áfa (</w:t>
            </w:r>
            <w:r w:rsidR="002D0E70" w:rsidRPr="00644BBE">
              <w:rPr>
                <w:rFonts w:eastAsia="Times New Roman" w:cstheme="minorHAnsi"/>
                <w:bCs/>
              </w:rPr>
              <w:t>……</w:t>
            </w:r>
            <w:r w:rsidRPr="00644BBE">
              <w:rPr>
                <w:rFonts w:eastAsia="Times New Roman" w:cstheme="minorHAnsi"/>
                <w:bCs/>
              </w:rPr>
              <w:t xml:space="preserve">%) </w:t>
            </w:r>
          </w:p>
        </w:tc>
        <w:tc>
          <w:tcPr>
            <w:tcW w:w="2730" w:type="dxa"/>
            <w:tcBorders>
              <w:top w:val="nil"/>
              <w:left w:val="nil"/>
              <w:bottom w:val="nil"/>
              <w:right w:val="single" w:sz="4" w:space="0" w:color="000000"/>
            </w:tcBorders>
            <w:hideMark/>
          </w:tcPr>
          <w:p w14:paraId="3F40C5A7" w14:textId="77777777" w:rsidR="009323F4" w:rsidRPr="00644BBE" w:rsidRDefault="009323F4" w:rsidP="002D2421">
            <w:pPr>
              <w:spacing w:after="0" w:line="256" w:lineRule="auto"/>
              <w:jc w:val="center"/>
              <w:rPr>
                <w:rFonts w:eastAsia="Times New Roman" w:cstheme="minorHAnsi"/>
                <w:b/>
              </w:rPr>
            </w:pPr>
            <w:r w:rsidRPr="00644BBE">
              <w:rPr>
                <w:rFonts w:eastAsia="Times New Roman" w:cstheme="minorHAnsi"/>
                <w:b/>
              </w:rPr>
              <w:t>.- Ft</w:t>
            </w:r>
          </w:p>
        </w:tc>
      </w:tr>
      <w:tr w:rsidR="009323F4" w:rsidRPr="00644BBE" w14:paraId="002F54EE" w14:textId="77777777" w:rsidTr="002D2421">
        <w:trPr>
          <w:jc w:val="center"/>
        </w:trPr>
        <w:tc>
          <w:tcPr>
            <w:tcW w:w="3960" w:type="dxa"/>
            <w:tcBorders>
              <w:top w:val="nil"/>
              <w:left w:val="single" w:sz="4" w:space="0" w:color="000000"/>
              <w:bottom w:val="single" w:sz="4" w:space="0" w:color="000000"/>
              <w:right w:val="nil"/>
            </w:tcBorders>
            <w:hideMark/>
          </w:tcPr>
          <w:p w14:paraId="0BC20D2C" w14:textId="77777777" w:rsidR="009323F4" w:rsidRPr="00644BBE" w:rsidRDefault="009323F4" w:rsidP="002D2421">
            <w:pPr>
              <w:tabs>
                <w:tab w:val="left" w:pos="1800"/>
                <w:tab w:val="right" w:leader="dot" w:pos="6378"/>
              </w:tabs>
              <w:snapToGrid w:val="0"/>
              <w:spacing w:after="0" w:line="256" w:lineRule="auto"/>
              <w:ind w:right="44"/>
              <w:jc w:val="both"/>
              <w:rPr>
                <w:rFonts w:eastAsia="Times New Roman" w:cstheme="minorHAnsi"/>
                <w:bCs/>
              </w:rPr>
            </w:pPr>
            <w:r w:rsidRPr="00644BBE">
              <w:rPr>
                <w:rFonts w:eastAsia="Times New Roman" w:cstheme="minorHAnsi"/>
                <w:bCs/>
              </w:rPr>
              <w:t>Bruttó vállalkozási díj:</w:t>
            </w:r>
          </w:p>
        </w:tc>
        <w:tc>
          <w:tcPr>
            <w:tcW w:w="2730" w:type="dxa"/>
            <w:tcBorders>
              <w:top w:val="nil"/>
              <w:left w:val="nil"/>
              <w:bottom w:val="single" w:sz="4" w:space="0" w:color="000000"/>
              <w:right w:val="single" w:sz="4" w:space="0" w:color="000000"/>
            </w:tcBorders>
            <w:hideMark/>
          </w:tcPr>
          <w:p w14:paraId="2E80043D" w14:textId="77777777" w:rsidR="009323F4" w:rsidRPr="00644BBE" w:rsidRDefault="009323F4" w:rsidP="002D2421">
            <w:pPr>
              <w:spacing w:after="0" w:line="256" w:lineRule="auto"/>
              <w:jc w:val="center"/>
              <w:rPr>
                <w:rFonts w:eastAsia="Times New Roman" w:cstheme="minorHAnsi"/>
                <w:b/>
              </w:rPr>
            </w:pPr>
            <w:r w:rsidRPr="00644BBE">
              <w:rPr>
                <w:rFonts w:eastAsia="Times New Roman" w:cstheme="minorHAnsi"/>
                <w:b/>
              </w:rPr>
              <w:t>.- Ft</w:t>
            </w:r>
          </w:p>
        </w:tc>
      </w:tr>
    </w:tbl>
    <w:p w14:paraId="32D9EDDA" w14:textId="77777777" w:rsidR="009323F4" w:rsidRPr="00644BBE" w:rsidRDefault="009323F4" w:rsidP="00D25007">
      <w:pPr>
        <w:spacing w:before="120" w:after="0" w:line="240" w:lineRule="auto"/>
        <w:jc w:val="both"/>
        <w:rPr>
          <w:rFonts w:eastAsia="Times New Roman" w:cstheme="minorHAnsi"/>
          <w:b/>
          <w:bCs/>
          <w:lang w:eastAsia="hu-HU"/>
        </w:rPr>
      </w:pPr>
    </w:p>
    <w:p w14:paraId="6D86914C" w14:textId="1B926193" w:rsidR="00B53AB9" w:rsidRPr="00644BBE" w:rsidRDefault="00B53AB9" w:rsidP="00B53AB9">
      <w:pPr>
        <w:spacing w:before="120" w:after="0" w:line="240" w:lineRule="auto"/>
        <w:jc w:val="both"/>
        <w:rPr>
          <w:rFonts w:eastAsia="Times New Roman" w:cstheme="minorHAnsi"/>
          <w:bCs/>
          <w:lang w:eastAsia="hu-HU"/>
        </w:rPr>
      </w:pPr>
      <w:r w:rsidRPr="00644BBE">
        <w:rPr>
          <w:rFonts w:eastAsia="Times New Roman" w:cstheme="minorHAnsi"/>
          <w:bCs/>
          <w:lang w:eastAsia="hu-HU"/>
        </w:rPr>
        <w:t xml:space="preserve">Vállalkozó kijelenti, hogy a </w:t>
      </w:r>
      <w:r w:rsidRPr="00644BBE">
        <w:rPr>
          <w:rFonts w:eastAsia="Times New Roman" w:cstheme="minorHAnsi"/>
          <w:lang w:eastAsia="hu-HU"/>
        </w:rPr>
        <w:t xml:space="preserve">teljesítésbe bevonásra kerül olyan szakember, aki </w:t>
      </w:r>
      <w:r w:rsidRPr="00644BBE">
        <w:rPr>
          <w:rFonts w:eastAsia="Times New Roman" w:cstheme="minorHAnsi"/>
          <w:b/>
          <w:lang w:eastAsia="hu-HU"/>
        </w:rPr>
        <w:t xml:space="preserve">………………… tapasztalattal </w:t>
      </w:r>
      <w:r w:rsidRPr="00644BBE">
        <w:rPr>
          <w:rFonts w:eastAsia="Times New Roman" w:cstheme="minorHAnsi"/>
          <w:lang w:eastAsia="hu-HU"/>
        </w:rPr>
        <w:t xml:space="preserve">rendelkezik </w:t>
      </w:r>
      <w:r w:rsidR="002D0E70" w:rsidRPr="00644BBE">
        <w:rPr>
          <w:rFonts w:eastAsia="Times New Roman" w:cstheme="minorHAnsi"/>
          <w:bCs/>
          <w:lang w:eastAsia="hu-HU"/>
        </w:rPr>
        <w:t>(</w:t>
      </w:r>
      <w:r w:rsidRPr="00644BBE">
        <w:rPr>
          <w:rFonts w:eastAsia="Times New Roman" w:cstheme="minorHAnsi"/>
          <w:bCs/>
          <w:lang w:eastAsia="hu-HU"/>
        </w:rPr>
        <w:t xml:space="preserve">Vállalkozó ajánlata szerint </w:t>
      </w:r>
      <w:r w:rsidR="002D0E70" w:rsidRPr="00644BBE">
        <w:rPr>
          <w:rFonts w:eastAsia="Times New Roman" w:cstheme="minorHAnsi"/>
          <w:bCs/>
          <w:lang w:eastAsia="hu-HU"/>
        </w:rPr>
        <w:t xml:space="preserve">töltendő) </w:t>
      </w:r>
      <w:r w:rsidRPr="00644BBE">
        <w:rPr>
          <w:rFonts w:eastAsia="Times New Roman" w:cstheme="minorHAnsi"/>
          <w:bCs/>
          <w:lang w:eastAsia="hu-HU"/>
        </w:rPr>
        <w:t xml:space="preserve">A szakember neve: ……………………… </w:t>
      </w:r>
    </w:p>
    <w:p w14:paraId="5E80F550" w14:textId="59B60DAE" w:rsidR="00B53AB9" w:rsidRPr="00644BBE" w:rsidRDefault="00B53AB9" w:rsidP="00B53AB9">
      <w:pPr>
        <w:spacing w:before="120" w:after="0" w:line="240" w:lineRule="auto"/>
        <w:jc w:val="both"/>
        <w:rPr>
          <w:rFonts w:eastAsia="Times New Roman" w:cstheme="minorHAnsi"/>
          <w:bCs/>
          <w:lang w:eastAsia="hu-HU"/>
        </w:rPr>
      </w:pPr>
      <w:r w:rsidRPr="00644BBE">
        <w:rPr>
          <w:rFonts w:eastAsia="Times New Roman" w:cstheme="minorHAnsi"/>
          <w:bCs/>
          <w:lang w:eastAsia="hu-HU"/>
        </w:rPr>
        <w:t xml:space="preserve">Vállalkozó kijelenti, hogy a </w:t>
      </w:r>
      <w:r w:rsidRPr="00644BBE">
        <w:rPr>
          <w:rFonts w:eastAsia="Times New Roman" w:cstheme="minorHAnsi"/>
          <w:lang w:eastAsia="hu-HU"/>
        </w:rPr>
        <w:t xml:space="preserve">teljesítésbe bevonásra kerül olyan szakember, aki </w:t>
      </w:r>
      <w:r w:rsidRPr="00644BBE">
        <w:rPr>
          <w:rFonts w:eastAsia="Times New Roman" w:cstheme="minorHAnsi"/>
          <w:b/>
          <w:lang w:eastAsia="hu-HU"/>
        </w:rPr>
        <w:t>………………</w:t>
      </w:r>
      <w:r w:rsidRPr="00644BBE">
        <w:rPr>
          <w:rFonts w:eastAsia="Times New Roman" w:cstheme="minorHAnsi"/>
          <w:b/>
          <w:color w:val="000000"/>
          <w:shd w:val="clear" w:color="auto" w:fill="FFFFFF"/>
          <w:lang w:eastAsia="hu-HU"/>
        </w:rPr>
        <w:t xml:space="preserve"> tapasztalattal </w:t>
      </w:r>
      <w:r w:rsidR="002D0E70" w:rsidRPr="00644BBE">
        <w:rPr>
          <w:rFonts w:eastAsia="Times New Roman" w:cstheme="minorHAnsi"/>
          <w:bCs/>
          <w:lang w:eastAsia="hu-HU"/>
        </w:rPr>
        <w:t xml:space="preserve">(Vállalkozó ajánlata szerint töltendő) </w:t>
      </w:r>
      <w:r w:rsidRPr="00644BBE">
        <w:rPr>
          <w:rFonts w:eastAsia="Times New Roman" w:cstheme="minorHAnsi"/>
          <w:bCs/>
          <w:lang w:eastAsia="hu-HU"/>
        </w:rPr>
        <w:t>A szakember neve: ………………………</w:t>
      </w:r>
    </w:p>
    <w:p w14:paraId="144FDCB3" w14:textId="1E998D0D" w:rsidR="00B53AB9" w:rsidRPr="00644BBE" w:rsidRDefault="00B53AB9" w:rsidP="00B53AB9">
      <w:pPr>
        <w:spacing w:before="120" w:after="0" w:line="240" w:lineRule="auto"/>
        <w:jc w:val="both"/>
        <w:rPr>
          <w:rFonts w:eastAsia="Times New Roman" w:cstheme="minorHAnsi"/>
          <w:bCs/>
          <w:lang w:val="x-none" w:eastAsia="hu-HU"/>
        </w:rPr>
      </w:pPr>
      <w:r w:rsidRPr="00644BBE">
        <w:rPr>
          <w:rFonts w:eastAsia="Times New Roman" w:cstheme="minorHAnsi"/>
          <w:bCs/>
          <w:lang w:val="x-none" w:eastAsia="hu-HU"/>
        </w:rPr>
        <w:lastRenderedPageBreak/>
        <w:t>A teljesítésbe bevonásra kerülő szakembereket Vállalkozó köteles az építési naplóban nevesíteni. Megrendelő az építési napló bekérésével ellenőrzi, hogy a fenti szakemberek a teljesítésbe való bevonása megtörtént-e.</w:t>
      </w:r>
    </w:p>
    <w:p w14:paraId="56D28250" w14:textId="77777777" w:rsidR="00B53AB9" w:rsidRPr="00644BBE" w:rsidRDefault="00B53AB9" w:rsidP="00B53AB9">
      <w:pPr>
        <w:spacing w:before="120" w:after="0" w:line="240" w:lineRule="auto"/>
        <w:jc w:val="both"/>
        <w:rPr>
          <w:rFonts w:eastAsia="Calibri" w:cstheme="minorHAnsi"/>
          <w:lang w:val="x-none" w:eastAsia="hu-HU"/>
        </w:rPr>
      </w:pPr>
      <w:r w:rsidRPr="00644BBE">
        <w:rPr>
          <w:rFonts w:eastAsia="Times New Roman" w:cstheme="minorHAnsi"/>
          <w:lang w:val="x-none"/>
        </w:rPr>
        <w:t>Amennyiben bizonyítást nyer, hogy Vállalkozó nem vonja be a teljesítésbe a fenti szakembereket, vagy a Kbt. 138. § (4) bekezdésében foglaltakkal összhangban az</w:t>
      </w:r>
      <w:r w:rsidRPr="00644BBE">
        <w:rPr>
          <w:rFonts w:eastAsia="Times New Roman" w:cstheme="minorHAnsi"/>
          <w:color w:val="FF0000"/>
          <w:lang w:val="x-none"/>
        </w:rPr>
        <w:t xml:space="preserve"> </w:t>
      </w:r>
      <w:r w:rsidRPr="00644BBE">
        <w:rPr>
          <w:rFonts w:eastAsia="Times New Roman" w:cstheme="minorHAnsi"/>
          <w:lang w:val="x-none"/>
        </w:rPr>
        <w:t>értékeléskor figyelembe vett minden releváns körülmény tekintetében vele egyenértékű szakembereket, Megrendelő jogosult hibás teljesítési kötbért érvényesíteni, illetve a szerződést felmondhatja.</w:t>
      </w:r>
    </w:p>
    <w:p w14:paraId="64DE153F" w14:textId="77777777" w:rsidR="009323F4" w:rsidRPr="00644BBE" w:rsidRDefault="00DA4000" w:rsidP="00D25007">
      <w:pPr>
        <w:spacing w:before="120" w:after="0" w:line="240" w:lineRule="auto"/>
        <w:jc w:val="both"/>
        <w:rPr>
          <w:rFonts w:eastAsia="Times New Roman" w:cstheme="minorHAnsi"/>
          <w:bCs/>
          <w:lang w:eastAsia="hu-HU"/>
        </w:rPr>
      </w:pPr>
      <w:r w:rsidRPr="00644BBE">
        <w:rPr>
          <w:rFonts w:eastAsia="Times New Roman" w:cstheme="minorHAnsi"/>
          <w:bCs/>
          <w:lang w:eastAsia="hu-HU"/>
        </w:rPr>
        <w:t>Az értékelés során figyelembe vett további szempontok:</w:t>
      </w:r>
    </w:p>
    <w:p w14:paraId="4D6733DF" w14:textId="4D9EA7B7" w:rsidR="00DA4000" w:rsidRPr="00644BBE" w:rsidRDefault="00DA4000" w:rsidP="00D25007">
      <w:pPr>
        <w:spacing w:before="120" w:after="0" w:line="240" w:lineRule="auto"/>
        <w:jc w:val="both"/>
        <w:rPr>
          <w:rFonts w:eastAsia="Times New Roman" w:cstheme="minorHAnsi"/>
          <w:b/>
          <w:bCs/>
          <w:lang w:eastAsia="hu-HU"/>
        </w:rPr>
      </w:pPr>
      <w:r w:rsidRPr="00644BBE">
        <w:rPr>
          <w:rFonts w:eastAsia="Times New Roman" w:cstheme="minorHAnsi"/>
          <w:bCs/>
          <w:lang w:eastAsia="hu-HU"/>
        </w:rPr>
        <w:t>……………………</w:t>
      </w:r>
    </w:p>
    <w:p w14:paraId="3ACBC7DE" w14:textId="221404C5" w:rsidR="00931ECD" w:rsidRPr="00644BBE" w:rsidRDefault="009323F4" w:rsidP="00D25007">
      <w:pPr>
        <w:spacing w:before="120" w:after="0" w:line="240" w:lineRule="auto"/>
        <w:jc w:val="both"/>
        <w:rPr>
          <w:rFonts w:eastAsia="Times New Roman" w:cstheme="minorHAnsi"/>
          <w:bCs/>
          <w:lang w:eastAsia="hu-HU"/>
        </w:rPr>
      </w:pPr>
      <w:r w:rsidRPr="00644BBE">
        <w:rPr>
          <w:rFonts w:eastAsia="Times New Roman" w:cstheme="minorHAnsi"/>
          <w:b/>
          <w:bCs/>
          <w:lang w:eastAsia="hu-HU"/>
        </w:rPr>
        <w:t>21. Finanszírozási feltételek</w:t>
      </w:r>
    </w:p>
    <w:p w14:paraId="31F4E7C4" w14:textId="3D86F74A" w:rsidR="009323F4" w:rsidRPr="00644BBE" w:rsidRDefault="009323F4" w:rsidP="009323F4">
      <w:pPr>
        <w:suppressAutoHyphens/>
        <w:spacing w:after="0" w:line="240" w:lineRule="auto"/>
        <w:jc w:val="both"/>
        <w:rPr>
          <w:rFonts w:eastAsia="Times New Roman" w:cstheme="minorHAnsi"/>
          <w:bCs/>
          <w:lang w:eastAsia="ar-SA"/>
        </w:rPr>
      </w:pPr>
      <w:r w:rsidRPr="00644BBE">
        <w:rPr>
          <w:rFonts w:eastAsia="Times New Roman" w:cstheme="minorHAnsi"/>
          <w:bCs/>
          <w:lang w:eastAsia="ar-SA"/>
        </w:rPr>
        <w:t>A beruházás a „</w:t>
      </w:r>
      <w:proofErr w:type="gramStart"/>
      <w:r w:rsidRPr="00644BBE">
        <w:rPr>
          <w:rFonts w:eastAsia="Times New Roman" w:cstheme="minorHAnsi"/>
          <w:bCs/>
          <w:lang w:eastAsia="ar-SA"/>
        </w:rPr>
        <w:t>…….</w:t>
      </w:r>
      <w:proofErr w:type="gramEnd"/>
      <w:r w:rsidRPr="00644BBE">
        <w:rPr>
          <w:rFonts w:eastAsia="Times New Roman" w:cstheme="minorHAnsi"/>
          <w:bCs/>
          <w:lang w:eastAsia="ar-SA"/>
        </w:rPr>
        <w:t xml:space="preserve">” tárgyú projekt keretében kerül finanszírozásra. A támogatás intenzitása a projekt elszámolható költségének </w:t>
      </w:r>
      <w:proofErr w:type="gramStart"/>
      <w:r w:rsidRPr="00644BBE">
        <w:rPr>
          <w:rFonts w:eastAsia="Times New Roman" w:cstheme="minorHAnsi"/>
          <w:bCs/>
          <w:lang w:eastAsia="ar-SA"/>
        </w:rPr>
        <w:t>…….</w:t>
      </w:r>
      <w:proofErr w:type="gramEnd"/>
      <w:r w:rsidRPr="00644BBE">
        <w:rPr>
          <w:rFonts w:eastAsia="Times New Roman" w:cstheme="minorHAnsi"/>
          <w:bCs/>
          <w:lang w:eastAsia="ar-SA"/>
        </w:rPr>
        <w:t>%-a. A nem támogatott projektelemek önerőből kerülnek finanszírozásra.</w:t>
      </w:r>
    </w:p>
    <w:p w14:paraId="7DC99E62" w14:textId="3ACE00E6" w:rsidR="00DB77E4" w:rsidRPr="00644BBE" w:rsidRDefault="00DB77E4" w:rsidP="009323F4">
      <w:pPr>
        <w:suppressAutoHyphens/>
        <w:spacing w:after="0" w:line="240" w:lineRule="auto"/>
        <w:jc w:val="both"/>
        <w:rPr>
          <w:rFonts w:eastAsia="Times New Roman" w:cstheme="minorHAnsi"/>
          <w:bCs/>
          <w:lang w:eastAsia="ar-SA"/>
        </w:rPr>
      </w:pPr>
    </w:p>
    <w:p w14:paraId="0C055598" w14:textId="311527E4" w:rsidR="00DB77E4" w:rsidRPr="00644BBE" w:rsidRDefault="00DB77E4" w:rsidP="009323F4">
      <w:pPr>
        <w:suppressAutoHyphens/>
        <w:spacing w:after="0" w:line="240" w:lineRule="auto"/>
        <w:jc w:val="both"/>
        <w:rPr>
          <w:rFonts w:eastAsia="Times New Roman" w:cstheme="minorHAnsi"/>
          <w:bCs/>
          <w:lang w:eastAsia="ar-SA"/>
        </w:rPr>
      </w:pPr>
      <w:r w:rsidRPr="00644BBE">
        <w:rPr>
          <w:rFonts w:eastAsia="Times New Roman" w:cstheme="minorHAnsi"/>
          <w:bCs/>
          <w:lang w:eastAsia="ar-SA"/>
        </w:rPr>
        <w:t>A beruházás pénzügyi fedezete rendelkezésre áll.</w:t>
      </w:r>
    </w:p>
    <w:p w14:paraId="1B6C06E6" w14:textId="77777777" w:rsidR="009323F4" w:rsidRPr="00644BBE" w:rsidRDefault="009323F4" w:rsidP="009323F4">
      <w:pPr>
        <w:suppressAutoHyphens/>
        <w:spacing w:after="0" w:line="240" w:lineRule="auto"/>
        <w:jc w:val="both"/>
        <w:rPr>
          <w:rFonts w:eastAsia="Times New Roman" w:cstheme="minorHAnsi"/>
          <w:bCs/>
          <w:lang w:eastAsia="ar-SA"/>
        </w:rPr>
      </w:pPr>
    </w:p>
    <w:p w14:paraId="1A515DFA" w14:textId="447A7A2A" w:rsidR="009323F4" w:rsidRPr="00644BBE" w:rsidRDefault="009323F4" w:rsidP="009323F4">
      <w:pPr>
        <w:suppressAutoHyphens/>
        <w:spacing w:after="0" w:line="240" w:lineRule="auto"/>
        <w:jc w:val="both"/>
        <w:rPr>
          <w:rFonts w:eastAsia="Times New Roman" w:cstheme="minorHAnsi"/>
          <w:lang w:eastAsia="ar-SA"/>
        </w:rPr>
      </w:pPr>
      <w:r w:rsidRPr="00644BBE">
        <w:rPr>
          <w:rFonts w:eastAsia="Times New Roman" w:cstheme="minorHAnsi"/>
          <w:bCs/>
          <w:lang w:eastAsia="ar-SA"/>
        </w:rPr>
        <w:t xml:space="preserve">A Vállalkozó a Kbt. 135.§ (7) bekezdés alapján </w:t>
      </w:r>
      <w:r w:rsidR="00931ECD" w:rsidRPr="00644BBE">
        <w:rPr>
          <w:rFonts w:eastAsia="Times New Roman" w:cstheme="minorHAnsi"/>
          <w:bCs/>
          <w:lang w:eastAsia="ar-SA"/>
        </w:rPr>
        <w:t xml:space="preserve">előleg fizetését kérheti. Az előleg </w:t>
      </w:r>
      <w:proofErr w:type="spellStart"/>
      <w:r w:rsidR="00931ECD" w:rsidRPr="00644BBE">
        <w:rPr>
          <w:rFonts w:eastAsia="Times New Roman" w:cstheme="minorHAnsi"/>
          <w:bCs/>
          <w:lang w:eastAsia="ar-SA"/>
        </w:rPr>
        <w:t>igénylésésre</w:t>
      </w:r>
      <w:proofErr w:type="spellEnd"/>
      <w:r w:rsidR="00931ECD" w:rsidRPr="00644BBE">
        <w:rPr>
          <w:rFonts w:eastAsia="Times New Roman" w:cstheme="minorHAnsi"/>
          <w:bCs/>
          <w:lang w:eastAsia="ar-SA"/>
        </w:rPr>
        <w:t xml:space="preserve"> vonatkozó rendelkezéseket </w:t>
      </w:r>
      <w:r w:rsidR="00995665" w:rsidRPr="00644BBE">
        <w:rPr>
          <w:rFonts w:eastAsia="Times New Roman" w:cstheme="minorHAnsi"/>
          <w:bCs/>
          <w:lang w:eastAsia="ar-SA"/>
        </w:rPr>
        <w:t>jelen szerződés</w:t>
      </w:r>
      <w:r w:rsidR="00931ECD" w:rsidRPr="00644BBE">
        <w:rPr>
          <w:rFonts w:eastAsia="Times New Roman" w:cstheme="minorHAnsi"/>
          <w:bCs/>
          <w:lang w:eastAsia="ar-SA"/>
        </w:rPr>
        <w:t xml:space="preserve"> 6. pont</w:t>
      </w:r>
      <w:r w:rsidR="00995665" w:rsidRPr="00644BBE">
        <w:rPr>
          <w:rFonts w:eastAsia="Times New Roman" w:cstheme="minorHAnsi"/>
          <w:bCs/>
          <w:lang w:eastAsia="ar-SA"/>
        </w:rPr>
        <w:t>ja</w:t>
      </w:r>
      <w:r w:rsidR="00931ECD" w:rsidRPr="00644BBE">
        <w:rPr>
          <w:rFonts w:eastAsia="Times New Roman" w:cstheme="minorHAnsi"/>
          <w:bCs/>
          <w:lang w:eastAsia="ar-SA"/>
        </w:rPr>
        <w:t xml:space="preserve"> tartalmazza.</w:t>
      </w:r>
    </w:p>
    <w:p w14:paraId="3E8F110B" w14:textId="77777777" w:rsidR="009323F4" w:rsidRPr="00644BBE" w:rsidRDefault="009323F4" w:rsidP="009323F4">
      <w:pPr>
        <w:autoSpaceDE w:val="0"/>
        <w:autoSpaceDN w:val="0"/>
        <w:adjustRightInd w:val="0"/>
        <w:spacing w:after="0" w:line="240" w:lineRule="auto"/>
        <w:jc w:val="both"/>
        <w:rPr>
          <w:rFonts w:eastAsia="DejaVuSerif" w:cstheme="minorHAnsi"/>
          <w:color w:val="000000"/>
        </w:rPr>
      </w:pPr>
      <w:r w:rsidRPr="00644BBE">
        <w:rPr>
          <w:rFonts w:eastAsia="DejaVuSerif" w:cstheme="minorHAnsi"/>
          <w:color w:val="000000"/>
        </w:rPr>
        <w:t xml:space="preserve">Előleg igénylése esetén az előleget a Vállalkozó a részszámlákban és a végszámlában egyenlő arányban köteles elszámolni oly módon, hogy a számlák értékét az igényelt előleg/a teljes nettó vállalkozási díj arányának megfelelő arányban köteles csökkenteni. </w:t>
      </w:r>
    </w:p>
    <w:p w14:paraId="0296E625" w14:textId="77777777" w:rsidR="009323F4" w:rsidRPr="00644BBE" w:rsidRDefault="009323F4" w:rsidP="009323F4">
      <w:pPr>
        <w:spacing w:after="0" w:line="240" w:lineRule="auto"/>
        <w:jc w:val="both"/>
        <w:rPr>
          <w:rFonts w:eastAsia="Calibri" w:cstheme="minorHAnsi"/>
        </w:rPr>
      </w:pPr>
    </w:p>
    <w:p w14:paraId="7207BC94" w14:textId="20D9F917" w:rsidR="009323F4" w:rsidRPr="00644BBE" w:rsidRDefault="009323F4" w:rsidP="009323F4">
      <w:pPr>
        <w:suppressAutoHyphens/>
        <w:spacing w:after="0" w:line="240" w:lineRule="auto"/>
        <w:jc w:val="both"/>
        <w:rPr>
          <w:rFonts w:eastAsia="Times New Roman" w:cstheme="minorHAnsi"/>
          <w:lang w:eastAsia="ar-SA"/>
        </w:rPr>
      </w:pPr>
      <w:r w:rsidRPr="00644BBE">
        <w:rPr>
          <w:rFonts w:eastAsia="Times New Roman" w:cstheme="minorHAnsi"/>
          <w:lang w:eastAsia="ar-SA"/>
        </w:rPr>
        <w:t>A kivitelezés során</w:t>
      </w:r>
      <w:proofErr w:type="gramStart"/>
      <w:r w:rsidRPr="00644BBE">
        <w:rPr>
          <w:rFonts w:eastAsia="Times New Roman" w:cstheme="minorHAnsi"/>
          <w:lang w:eastAsia="ar-SA"/>
        </w:rPr>
        <w:t xml:space="preserve"> </w:t>
      </w:r>
      <w:r w:rsidR="00A91942" w:rsidRPr="00644BBE">
        <w:rPr>
          <w:rFonts w:eastAsia="Times New Roman" w:cstheme="minorHAnsi"/>
          <w:lang w:eastAsia="ar-SA"/>
        </w:rPr>
        <w:t>….</w:t>
      </w:r>
      <w:proofErr w:type="gramEnd"/>
      <w:r w:rsidRPr="00644BBE">
        <w:rPr>
          <w:rFonts w:eastAsia="Times New Roman" w:cstheme="minorHAnsi"/>
          <w:lang w:eastAsia="ar-SA"/>
        </w:rPr>
        <w:t xml:space="preserve">. részszámla és 1 végszámla benyújtására van lehetőség. </w:t>
      </w:r>
    </w:p>
    <w:p w14:paraId="1F229C35" w14:textId="77777777" w:rsidR="002D0E70" w:rsidRPr="00644BBE" w:rsidRDefault="009323F4" w:rsidP="009323F4">
      <w:pPr>
        <w:suppressAutoHyphens/>
        <w:spacing w:after="0" w:line="240" w:lineRule="auto"/>
        <w:jc w:val="both"/>
        <w:rPr>
          <w:rFonts w:eastAsia="Times New Roman" w:cstheme="minorHAnsi"/>
          <w:lang w:eastAsia="ar-SA"/>
        </w:rPr>
      </w:pPr>
      <w:r w:rsidRPr="00644BBE">
        <w:rPr>
          <w:rFonts w:eastAsia="Times New Roman" w:cstheme="minorHAnsi"/>
          <w:lang w:eastAsia="ar-SA"/>
        </w:rPr>
        <w:t>Az 1. részszámla benyújtására az ÁFA nélküli szerződéses érték ……%-át, a 2. részszámla benyújtására az ÁFA nélküli szerződéses érték</w:t>
      </w:r>
      <w:proofErr w:type="gramStart"/>
      <w:r w:rsidRPr="00644BBE">
        <w:rPr>
          <w:rFonts w:eastAsia="Times New Roman" w:cstheme="minorHAnsi"/>
          <w:lang w:eastAsia="ar-SA"/>
        </w:rPr>
        <w:t xml:space="preserve"> ….</w:t>
      </w:r>
      <w:proofErr w:type="gramEnd"/>
      <w:r w:rsidRPr="00644BBE">
        <w:rPr>
          <w:rFonts w:eastAsia="Times New Roman" w:cstheme="minorHAnsi"/>
          <w:lang w:eastAsia="ar-SA"/>
        </w:rPr>
        <w:t xml:space="preserve">.%-át, a 3. részszámla benyújtására az ÁFA nélküli szerződéses érték …….%-át, a 4. részszámla benyújtására az ÁFA nélküli szerződéses érték ….%-át, az 5. részszámla </w:t>
      </w:r>
      <w:r w:rsidRPr="00644BBE">
        <w:rPr>
          <w:rFonts w:eastAsia="Times New Roman" w:cstheme="minorHAnsi"/>
          <w:i/>
          <w:lang w:eastAsia="ar-SA"/>
        </w:rPr>
        <w:t xml:space="preserve">(szükség esetén folytatandó) </w:t>
      </w:r>
      <w:r w:rsidRPr="00644BBE">
        <w:rPr>
          <w:rFonts w:eastAsia="Times New Roman" w:cstheme="minorHAnsi"/>
          <w:lang w:eastAsia="ar-SA"/>
        </w:rPr>
        <w:t xml:space="preserve">benyújtására az ÁFA nélküli szerződéses érték …%-át elérő megvalósult teljesítés esetén van lehetőség, a tényleges műszaki tartalomnak megfelelő összeg erejéig. </w:t>
      </w:r>
    </w:p>
    <w:p w14:paraId="71FFC2A1" w14:textId="77777777" w:rsidR="00995665" w:rsidRPr="00644BBE" w:rsidRDefault="009323F4" w:rsidP="00995665">
      <w:pPr>
        <w:shd w:val="clear" w:color="auto" w:fill="FFFFFF"/>
        <w:spacing w:after="0" w:line="240" w:lineRule="auto"/>
        <w:jc w:val="both"/>
        <w:rPr>
          <w:rFonts w:eastAsia="Times New Roman" w:cstheme="minorHAnsi"/>
          <w:lang w:eastAsia="ar-SA"/>
        </w:rPr>
      </w:pPr>
      <w:r w:rsidRPr="00644BBE">
        <w:rPr>
          <w:rFonts w:eastAsia="Times New Roman" w:cstheme="minorHAnsi"/>
          <w:lang w:eastAsia="ar-SA"/>
        </w:rPr>
        <w:t xml:space="preserve">A részszámlák benyújtásának feltétele a teljesítésigazolás kiadása. </w:t>
      </w:r>
    </w:p>
    <w:p w14:paraId="0AF4BAEB" w14:textId="77777777" w:rsidR="00995665" w:rsidRPr="00644BBE" w:rsidRDefault="00995665" w:rsidP="00995665">
      <w:pPr>
        <w:shd w:val="clear" w:color="auto" w:fill="FFFFFF"/>
        <w:spacing w:after="0" w:line="240" w:lineRule="auto"/>
        <w:jc w:val="both"/>
        <w:rPr>
          <w:rFonts w:eastAsia="Calibri" w:cstheme="minorHAnsi"/>
          <w:lang w:eastAsia="hu-HU"/>
        </w:rPr>
      </w:pPr>
    </w:p>
    <w:p w14:paraId="5F470FA5" w14:textId="77777777" w:rsidR="00995665" w:rsidRPr="00644BBE" w:rsidRDefault="009323F4" w:rsidP="00995665">
      <w:pPr>
        <w:shd w:val="clear" w:color="auto" w:fill="FFFFFF"/>
        <w:spacing w:after="0" w:line="240" w:lineRule="auto"/>
        <w:jc w:val="both"/>
        <w:rPr>
          <w:rFonts w:eastAsia="Times New Roman" w:cstheme="minorHAnsi"/>
          <w:lang w:eastAsia="ar-SA"/>
        </w:rPr>
      </w:pPr>
      <w:r w:rsidRPr="00644BBE">
        <w:rPr>
          <w:rFonts w:eastAsia="Times New Roman" w:cstheme="minorHAnsi"/>
          <w:lang w:eastAsia="ar-SA"/>
        </w:rPr>
        <w:t xml:space="preserve">Vállalkozó a sikeres, hiba- és hiánymentes műszaki átadás-átvételi eljárás lezárását követően, a megrendelő műszaki ellenőre által kiadott, a hiba és hiánymentes teljesítést igazoló teljesítésigazolás kiállítását követően jogosult </w:t>
      </w:r>
      <w:r w:rsidRPr="00644BBE">
        <w:rPr>
          <w:rFonts w:eastAsia="Times New Roman" w:cstheme="minorHAnsi"/>
          <w:b/>
          <w:lang w:eastAsia="ar-SA"/>
        </w:rPr>
        <w:t>végszámlát</w:t>
      </w:r>
      <w:r w:rsidRPr="00644BBE">
        <w:rPr>
          <w:rFonts w:eastAsia="Times New Roman" w:cstheme="minorHAnsi"/>
          <w:lang w:eastAsia="ar-SA"/>
        </w:rPr>
        <w:t xml:space="preserve"> benyújtani. </w:t>
      </w:r>
    </w:p>
    <w:p w14:paraId="714B5A4F" w14:textId="72D48D8B" w:rsidR="00995665" w:rsidRPr="00644BBE" w:rsidRDefault="00995665" w:rsidP="00995665">
      <w:pPr>
        <w:shd w:val="clear" w:color="auto" w:fill="FFFFFF"/>
        <w:spacing w:after="0" w:line="240" w:lineRule="auto"/>
        <w:jc w:val="both"/>
        <w:rPr>
          <w:rFonts w:eastAsia="Calibri" w:cstheme="minorHAnsi"/>
          <w:lang w:eastAsia="hu-HU"/>
        </w:rPr>
      </w:pPr>
      <w:r w:rsidRPr="00644BBE">
        <w:rPr>
          <w:rFonts w:eastAsia="Calibri" w:cstheme="minorHAnsi"/>
          <w:lang w:eastAsia="hu-HU"/>
        </w:rPr>
        <w:t xml:space="preserve">A műszaki átadás-átvételre, valamint teljesítésigazolás kibocsátására vonatkozó szabályozást jelen szerződés 10. pontja tartalmazza. </w:t>
      </w:r>
    </w:p>
    <w:p w14:paraId="2DDA813D" w14:textId="07493929" w:rsidR="009323F4" w:rsidRPr="00644BBE" w:rsidRDefault="009323F4" w:rsidP="009323F4">
      <w:pPr>
        <w:suppressAutoHyphens/>
        <w:spacing w:after="0" w:line="240" w:lineRule="auto"/>
        <w:jc w:val="both"/>
        <w:rPr>
          <w:rFonts w:eastAsia="Times New Roman" w:cstheme="minorHAnsi"/>
          <w:lang w:eastAsia="ar-SA"/>
        </w:rPr>
      </w:pPr>
    </w:p>
    <w:p w14:paraId="4695E028" w14:textId="77777777" w:rsidR="009323F4" w:rsidRPr="00644BBE" w:rsidRDefault="009323F4" w:rsidP="009323F4">
      <w:pPr>
        <w:suppressAutoHyphens/>
        <w:spacing w:after="0" w:line="240" w:lineRule="auto"/>
        <w:jc w:val="both"/>
        <w:rPr>
          <w:rFonts w:eastAsia="Times New Roman" w:cstheme="minorHAnsi"/>
          <w:lang w:eastAsia="ar-SA"/>
        </w:rPr>
      </w:pPr>
      <w:r w:rsidRPr="00644BBE">
        <w:rPr>
          <w:rFonts w:eastAsia="Times New Roman" w:cstheme="minorHAnsi"/>
          <w:lang w:eastAsia="ar-SA"/>
        </w:rPr>
        <w:t>Amennyiben egy adott részszámla/végszámla kiállításához szükséges készültségi fok elérése esetében támogatott és nem támogatott műszaki tartalom is megvalósul, ezen részeket külön- külön kérjük szerepeltetni a számlarészletezőn.</w:t>
      </w:r>
    </w:p>
    <w:p w14:paraId="7EC5276F" w14:textId="77777777" w:rsidR="009323F4" w:rsidRPr="00644BBE" w:rsidRDefault="009323F4" w:rsidP="009323F4">
      <w:pPr>
        <w:shd w:val="clear" w:color="auto" w:fill="FFFFFF"/>
        <w:spacing w:after="0" w:line="240" w:lineRule="auto"/>
        <w:jc w:val="both"/>
        <w:rPr>
          <w:rFonts w:eastAsia="Calibri" w:cstheme="minorHAnsi"/>
          <w:lang w:eastAsia="hu-HU"/>
        </w:rPr>
      </w:pPr>
    </w:p>
    <w:p w14:paraId="64FFBFB4" w14:textId="77777777" w:rsidR="009323F4" w:rsidRPr="00644BBE" w:rsidRDefault="009323F4" w:rsidP="009323F4">
      <w:pPr>
        <w:suppressAutoHyphens/>
        <w:spacing w:after="0" w:line="240" w:lineRule="auto"/>
        <w:jc w:val="both"/>
        <w:rPr>
          <w:rFonts w:eastAsia="Times New Roman" w:cstheme="minorHAnsi"/>
          <w:lang w:eastAsia="ar-SA"/>
        </w:rPr>
      </w:pPr>
      <w:r w:rsidRPr="00644BBE">
        <w:rPr>
          <w:rFonts w:eastAsia="Times New Roman" w:cstheme="minorHAnsi"/>
          <w:lang w:eastAsia="ar-SA"/>
        </w:rPr>
        <w:t>Az elszámolás és a kifizetés pénzneme forint (HUF).</w:t>
      </w:r>
    </w:p>
    <w:p w14:paraId="26255E5E" w14:textId="77777777" w:rsidR="00995665" w:rsidRPr="00644BBE" w:rsidRDefault="00995665" w:rsidP="009323F4">
      <w:pPr>
        <w:suppressAutoHyphens/>
        <w:spacing w:after="0" w:line="240" w:lineRule="auto"/>
        <w:jc w:val="both"/>
        <w:rPr>
          <w:rFonts w:eastAsia="Times New Roman" w:cstheme="minorHAnsi"/>
          <w:lang w:eastAsia="ar-SA"/>
        </w:rPr>
      </w:pPr>
    </w:p>
    <w:p w14:paraId="426A4BBC" w14:textId="3FDEECFA" w:rsidR="009323F4" w:rsidRPr="00644BBE" w:rsidRDefault="009323F4" w:rsidP="009323F4">
      <w:pPr>
        <w:suppressAutoHyphens/>
        <w:spacing w:after="0" w:line="240" w:lineRule="auto"/>
        <w:jc w:val="both"/>
        <w:rPr>
          <w:rFonts w:eastAsia="Times New Roman" w:cstheme="minorHAnsi"/>
          <w:lang w:eastAsia="ar-SA"/>
        </w:rPr>
      </w:pPr>
      <w:r w:rsidRPr="00644BBE">
        <w:rPr>
          <w:rFonts w:eastAsia="Times New Roman" w:cstheme="minorHAnsi"/>
          <w:lang w:eastAsia="ar-SA"/>
        </w:rPr>
        <w:t>Amennyiben Vállalkozó a teljesítéshez alvállalkozót vesz igénybe, a Ptk. 6:130. § (1)-(2) bekezdésétől eltérően a 322/20</w:t>
      </w:r>
      <w:r w:rsidR="00DA4000" w:rsidRPr="00644BBE">
        <w:rPr>
          <w:rFonts w:eastAsia="Times New Roman" w:cstheme="minorHAnsi"/>
          <w:lang w:eastAsia="ar-SA"/>
        </w:rPr>
        <w:t xml:space="preserve">15. (X.30.) Korm.rendelet 32/A. </w:t>
      </w:r>
      <w:r w:rsidRPr="00644BBE">
        <w:rPr>
          <w:rFonts w:eastAsia="Times New Roman" w:cstheme="minorHAnsi"/>
          <w:lang w:eastAsia="ar-SA"/>
        </w:rPr>
        <w:t>§-a alkalmazandó a kifizetés során.</w:t>
      </w:r>
    </w:p>
    <w:p w14:paraId="37DC98B5" w14:textId="77777777" w:rsidR="00EB19DA" w:rsidRPr="00644BBE" w:rsidRDefault="00EB19DA" w:rsidP="00EB19DA">
      <w:pPr>
        <w:spacing w:after="0" w:line="240" w:lineRule="auto"/>
        <w:jc w:val="both"/>
        <w:rPr>
          <w:rFonts w:eastAsia="Times New Roman" w:cstheme="minorHAnsi"/>
          <w:bCs/>
          <w:iCs/>
          <w:kern w:val="2"/>
          <w:lang w:bidi="en-US"/>
        </w:rPr>
      </w:pPr>
    </w:p>
    <w:p w14:paraId="3F57862F" w14:textId="1BC38BF3" w:rsidR="00EB19DA" w:rsidRPr="00644BBE" w:rsidRDefault="00EB19DA" w:rsidP="00EB19DA">
      <w:pPr>
        <w:spacing w:after="0" w:line="240" w:lineRule="auto"/>
        <w:jc w:val="both"/>
        <w:rPr>
          <w:rFonts w:eastAsia="Times New Roman" w:cstheme="minorHAnsi"/>
          <w:bCs/>
          <w:iCs/>
          <w:kern w:val="2"/>
          <w:lang w:bidi="en-US"/>
        </w:rPr>
      </w:pPr>
      <w:r w:rsidRPr="00644BBE">
        <w:rPr>
          <w:rFonts w:eastAsia="Times New Roman" w:cstheme="minorHAnsi"/>
          <w:bCs/>
          <w:iCs/>
          <w:kern w:val="2"/>
          <w:lang w:bidi="en-US"/>
        </w:rPr>
        <w:t>A Vállalkozó az általa kiállított számlát a Megrendelő képviselőjének küldi meg (adja át). A Vállalkozó által kiállított számlát a Megrendelő ezzel felhatalmazott képviselője – a Vállalkozó teljesítésének jelen szerződésnek megfelelő műszaki tartalom és a vonatkozó jogszabályi-hatósági előírásoknak való megfelelése esetén – leigazolja.</w:t>
      </w:r>
    </w:p>
    <w:p w14:paraId="02E841FE" w14:textId="77777777" w:rsidR="009323F4" w:rsidRPr="00644BBE" w:rsidRDefault="009323F4">
      <w:pPr>
        <w:suppressAutoHyphens/>
        <w:spacing w:after="0" w:line="240" w:lineRule="auto"/>
        <w:jc w:val="both"/>
        <w:rPr>
          <w:rFonts w:eastAsia="Times New Roman" w:cstheme="minorHAnsi"/>
          <w:lang w:eastAsia="ar-SA"/>
        </w:rPr>
      </w:pPr>
    </w:p>
    <w:p w14:paraId="233866D2" w14:textId="172270F8" w:rsidR="009323F4" w:rsidRPr="00644BBE" w:rsidRDefault="009323F4">
      <w:pPr>
        <w:suppressAutoHyphens/>
        <w:spacing w:after="0" w:line="240" w:lineRule="auto"/>
        <w:jc w:val="both"/>
        <w:rPr>
          <w:rFonts w:eastAsia="Times New Roman" w:cstheme="minorHAnsi"/>
          <w:lang w:eastAsia="ar-SA"/>
        </w:rPr>
      </w:pPr>
      <w:r w:rsidRPr="00644BBE">
        <w:rPr>
          <w:rFonts w:eastAsia="Times New Roman" w:cstheme="minorHAnsi"/>
          <w:lang w:eastAsia="ar-SA"/>
        </w:rPr>
        <w:lastRenderedPageBreak/>
        <w:t xml:space="preserve">A fizetési feltételek </w:t>
      </w:r>
      <w:r w:rsidR="00995665" w:rsidRPr="00644BBE">
        <w:rPr>
          <w:rFonts w:eastAsia="Times New Roman" w:cstheme="minorHAnsi"/>
          <w:lang w:eastAsia="ar-SA"/>
        </w:rPr>
        <w:t>meghatározása során meg kell felelni a</w:t>
      </w:r>
      <w:r w:rsidR="00EB19DA" w:rsidRPr="00644BBE">
        <w:rPr>
          <w:rFonts w:eastAsia="Times New Roman" w:cstheme="minorHAnsi"/>
          <w:lang w:eastAsia="ar-SA"/>
        </w:rPr>
        <w:t xml:space="preserve">z </w:t>
      </w:r>
      <w:r w:rsidRPr="00644BBE">
        <w:rPr>
          <w:rFonts w:eastAsia="Times New Roman" w:cstheme="minorHAnsi"/>
          <w:lang w:eastAsia="ar-SA"/>
        </w:rPr>
        <w:t xml:space="preserve">irányadó jogszabályok </w:t>
      </w:r>
      <w:r w:rsidR="00EB19DA" w:rsidRPr="00644BBE">
        <w:rPr>
          <w:rFonts w:eastAsia="Times New Roman" w:cstheme="minorHAnsi"/>
          <w:lang w:eastAsia="ar-SA"/>
        </w:rPr>
        <w:t>rendelkezéseinek, különösen, de nem kizárólagos jelleggel az alábbi jogszabályok figyelembevétele szükséges:</w:t>
      </w:r>
    </w:p>
    <w:p w14:paraId="2ABEEA3D" w14:textId="77777777" w:rsidR="00EB19DA" w:rsidRPr="00644BBE" w:rsidRDefault="00EB19DA" w:rsidP="00EB19DA">
      <w:pPr>
        <w:suppressAutoHyphens/>
        <w:spacing w:after="0" w:line="240" w:lineRule="auto"/>
        <w:jc w:val="both"/>
        <w:rPr>
          <w:rFonts w:eastAsia="Times New Roman" w:cstheme="minorHAnsi"/>
          <w:lang w:eastAsia="ar-SA"/>
        </w:rPr>
      </w:pPr>
    </w:p>
    <w:p w14:paraId="157B2CDB" w14:textId="19EF443E" w:rsidR="00EB19DA" w:rsidRPr="00644BBE" w:rsidRDefault="009323F4" w:rsidP="00644BBE">
      <w:pPr>
        <w:pStyle w:val="Listaszerbekezds"/>
        <w:numPr>
          <w:ilvl w:val="0"/>
          <w:numId w:val="10"/>
        </w:numPr>
        <w:suppressAutoHyphens/>
        <w:spacing w:after="0" w:line="240" w:lineRule="auto"/>
        <w:jc w:val="both"/>
        <w:rPr>
          <w:rFonts w:eastAsia="Times New Roman" w:cstheme="minorHAnsi"/>
          <w:lang w:eastAsia="ar-SA"/>
        </w:rPr>
      </w:pPr>
      <w:r w:rsidRPr="00644BBE">
        <w:rPr>
          <w:rFonts w:eastAsia="Times New Roman" w:cstheme="minorHAnsi"/>
          <w:lang w:eastAsia="ar-SA"/>
        </w:rPr>
        <w:t>Az államháztartásról szóló 2011. évi CXCV. törvény</w:t>
      </w:r>
    </w:p>
    <w:p w14:paraId="630C5524" w14:textId="19543191" w:rsidR="00EB19DA" w:rsidRPr="00644BBE" w:rsidRDefault="009323F4" w:rsidP="00EB19DA">
      <w:pPr>
        <w:pStyle w:val="Listaszerbekezds"/>
        <w:numPr>
          <w:ilvl w:val="0"/>
          <w:numId w:val="10"/>
        </w:numPr>
        <w:suppressAutoHyphens/>
        <w:spacing w:after="0" w:line="240" w:lineRule="auto"/>
        <w:jc w:val="both"/>
        <w:rPr>
          <w:lang w:eastAsia="ar-SA"/>
        </w:rPr>
      </w:pPr>
      <w:r w:rsidRPr="00644BBE">
        <w:rPr>
          <w:rFonts w:eastAsia="Times New Roman" w:cstheme="minorHAnsi"/>
          <w:lang w:eastAsia="ar-SA"/>
        </w:rPr>
        <w:t>Az államháztartásról szóló törvény végrehajtásáról szóló 368/2011. (XII.31.) Kormányrendelet,</w:t>
      </w:r>
    </w:p>
    <w:p w14:paraId="55AEC503" w14:textId="16CCAC93" w:rsidR="00EB19DA" w:rsidRPr="00644BBE" w:rsidRDefault="009323F4" w:rsidP="00644BBE">
      <w:pPr>
        <w:pStyle w:val="Listaszerbekezds"/>
        <w:numPr>
          <w:ilvl w:val="0"/>
          <w:numId w:val="10"/>
        </w:numPr>
        <w:suppressAutoHyphens/>
        <w:spacing w:after="0" w:line="240" w:lineRule="auto"/>
        <w:jc w:val="both"/>
        <w:rPr>
          <w:rFonts w:eastAsia="Times New Roman" w:cstheme="minorHAnsi"/>
          <w:lang w:eastAsia="ar-SA"/>
        </w:rPr>
      </w:pPr>
      <w:r w:rsidRPr="00644BBE">
        <w:rPr>
          <w:rFonts w:eastAsia="Times New Roman" w:cstheme="minorHAnsi"/>
          <w:lang w:eastAsia="ar-SA"/>
        </w:rPr>
        <w:t>A 2021-2027 programozási időszakban az egyes európai uniós alapokból származó támogatások felhasználásának rendjéről szóló 256/2021. (V. 18.) Korm. rendelet</w:t>
      </w:r>
    </w:p>
    <w:p w14:paraId="39535469" w14:textId="03EAC52B" w:rsidR="00EB19DA" w:rsidRPr="00644BBE" w:rsidRDefault="009323F4" w:rsidP="00644BBE">
      <w:pPr>
        <w:pStyle w:val="Listaszerbekezds"/>
        <w:numPr>
          <w:ilvl w:val="0"/>
          <w:numId w:val="10"/>
        </w:numPr>
        <w:suppressAutoHyphens/>
        <w:spacing w:after="0" w:line="240" w:lineRule="auto"/>
        <w:jc w:val="both"/>
        <w:rPr>
          <w:rFonts w:eastAsia="Times New Roman" w:cstheme="minorHAnsi"/>
          <w:bCs/>
          <w:iCs/>
          <w:lang w:eastAsia="hu-HU"/>
        </w:rPr>
      </w:pPr>
      <w:r w:rsidRPr="00644BBE">
        <w:rPr>
          <w:rFonts w:eastAsia="Times New Roman" w:cstheme="minorHAnsi"/>
          <w:bCs/>
          <w:iCs/>
          <w:lang w:eastAsia="hu-HU"/>
        </w:rPr>
        <w:t>Az általános forgalmi adóról szóló 2007. évi CXXVII. törvény</w:t>
      </w:r>
    </w:p>
    <w:p w14:paraId="56035034" w14:textId="609AAB28" w:rsidR="009323F4" w:rsidRPr="00644BBE" w:rsidRDefault="009323F4" w:rsidP="00644BBE">
      <w:pPr>
        <w:pStyle w:val="Listaszerbekezds"/>
        <w:numPr>
          <w:ilvl w:val="0"/>
          <w:numId w:val="10"/>
        </w:numPr>
        <w:suppressAutoHyphens/>
        <w:spacing w:after="0" w:line="240" w:lineRule="auto"/>
        <w:jc w:val="both"/>
        <w:rPr>
          <w:rFonts w:eastAsia="Times New Roman" w:cstheme="minorHAnsi"/>
          <w:lang w:eastAsia="ar-SA"/>
        </w:rPr>
      </w:pPr>
      <w:r w:rsidRPr="00644BBE">
        <w:rPr>
          <w:rFonts w:eastAsia="Times New Roman" w:cstheme="minorHAnsi"/>
          <w:lang w:eastAsia="ar-SA"/>
        </w:rPr>
        <w:t>A Kbt. 135.§ (1), (3), (5)-(6) és (11) bekezdései.</w:t>
      </w:r>
    </w:p>
    <w:p w14:paraId="5828C237" w14:textId="77777777" w:rsidR="009323F4" w:rsidRPr="00644BBE" w:rsidRDefault="009323F4" w:rsidP="009323F4">
      <w:pPr>
        <w:spacing w:after="0" w:line="240" w:lineRule="auto"/>
        <w:ind w:left="426"/>
        <w:rPr>
          <w:rFonts w:eastAsia="Times New Roman" w:cstheme="minorHAnsi"/>
          <w:lang w:eastAsia="ar-SA"/>
        </w:rPr>
      </w:pPr>
    </w:p>
    <w:p w14:paraId="69AB95D0" w14:textId="53CE111C" w:rsidR="002D0E70" w:rsidRPr="00644BBE" w:rsidRDefault="002D0E70" w:rsidP="009323F4">
      <w:pPr>
        <w:spacing w:after="0" w:line="240" w:lineRule="auto"/>
        <w:jc w:val="both"/>
        <w:rPr>
          <w:rFonts w:eastAsia="Times New Roman" w:cstheme="minorHAnsi"/>
          <w:bCs/>
          <w:iCs/>
          <w:kern w:val="2"/>
          <w:lang w:bidi="en-US"/>
        </w:rPr>
      </w:pPr>
    </w:p>
    <w:p w14:paraId="56318551" w14:textId="4C9D95E4" w:rsidR="002D0E70" w:rsidRPr="00644BBE" w:rsidRDefault="009A7298" w:rsidP="009323F4">
      <w:pPr>
        <w:spacing w:after="0" w:line="240" w:lineRule="auto"/>
        <w:jc w:val="both"/>
        <w:rPr>
          <w:rFonts w:eastAsia="Times New Roman" w:cstheme="minorHAnsi"/>
          <w:b/>
          <w:bCs/>
          <w:iCs/>
          <w:kern w:val="2"/>
          <w:lang w:bidi="en-US"/>
        </w:rPr>
      </w:pPr>
      <w:r w:rsidRPr="00644BBE">
        <w:rPr>
          <w:rFonts w:eastAsia="Times New Roman" w:cstheme="minorHAnsi"/>
          <w:b/>
          <w:bCs/>
          <w:iCs/>
          <w:kern w:val="2"/>
          <w:lang w:bidi="en-US"/>
        </w:rPr>
        <w:t xml:space="preserve">22. </w:t>
      </w:r>
      <w:r w:rsidR="00DB77E4" w:rsidRPr="00644BBE">
        <w:rPr>
          <w:rFonts w:eastAsia="Times New Roman" w:cstheme="minorHAnsi"/>
          <w:b/>
          <w:bCs/>
          <w:iCs/>
          <w:kern w:val="2"/>
          <w:lang w:bidi="en-US"/>
        </w:rPr>
        <w:t>Irányadó jog</w:t>
      </w:r>
    </w:p>
    <w:p w14:paraId="0A153CC3" w14:textId="6BC8CA5F" w:rsidR="00DB77E4" w:rsidRPr="00644BBE" w:rsidRDefault="00DB77E4" w:rsidP="009323F4">
      <w:pPr>
        <w:spacing w:after="0" w:line="240" w:lineRule="auto"/>
        <w:jc w:val="both"/>
        <w:rPr>
          <w:rFonts w:eastAsia="Times New Roman" w:cstheme="minorHAnsi"/>
          <w:bCs/>
          <w:iCs/>
          <w:kern w:val="2"/>
          <w:lang w:bidi="en-US"/>
        </w:rPr>
      </w:pPr>
    </w:p>
    <w:p w14:paraId="11088DEF" w14:textId="429E232F" w:rsidR="00DB77E4" w:rsidRPr="00644BBE" w:rsidRDefault="00DB77E4" w:rsidP="009323F4">
      <w:pPr>
        <w:spacing w:after="0" w:line="240" w:lineRule="auto"/>
        <w:jc w:val="both"/>
        <w:rPr>
          <w:rFonts w:eastAsia="Times New Roman" w:cstheme="minorHAnsi"/>
          <w:bCs/>
          <w:iCs/>
          <w:kern w:val="2"/>
          <w:lang w:bidi="en-US"/>
        </w:rPr>
      </w:pPr>
      <w:r w:rsidRPr="00644BBE">
        <w:rPr>
          <w:rFonts w:eastAsia="Times New Roman" w:cstheme="minorHAnsi"/>
          <w:bCs/>
          <w:iCs/>
          <w:kern w:val="2"/>
          <w:lang w:bidi="en-US"/>
        </w:rPr>
        <w:t>Jelen szerződésben nem szabályozott kérdésekben a Kbt.</w:t>
      </w:r>
      <w:r w:rsidR="00807935" w:rsidRPr="00644BBE">
        <w:rPr>
          <w:rFonts w:eastAsia="Times New Roman" w:cstheme="minorHAnsi"/>
          <w:bCs/>
          <w:iCs/>
          <w:kern w:val="2"/>
          <w:lang w:bidi="en-US"/>
        </w:rPr>
        <w:t xml:space="preserve"> és végrehajtási rendeletei, </w:t>
      </w:r>
      <w:r w:rsidRPr="00644BBE">
        <w:rPr>
          <w:rFonts w:eastAsia="Times New Roman" w:cstheme="minorHAnsi"/>
          <w:bCs/>
          <w:iCs/>
          <w:kern w:val="2"/>
          <w:lang w:bidi="en-US"/>
        </w:rPr>
        <w:t xml:space="preserve">a Ptk., az </w:t>
      </w:r>
      <w:proofErr w:type="spellStart"/>
      <w:r w:rsidRPr="00644BBE">
        <w:rPr>
          <w:rFonts w:eastAsia="Times New Roman" w:cstheme="minorHAnsi"/>
          <w:bCs/>
          <w:iCs/>
          <w:kern w:val="2"/>
          <w:lang w:bidi="en-US"/>
        </w:rPr>
        <w:t>Ábtv</w:t>
      </w:r>
      <w:proofErr w:type="spellEnd"/>
      <w:r w:rsidRPr="00644BBE">
        <w:rPr>
          <w:rFonts w:eastAsia="Times New Roman" w:cstheme="minorHAnsi"/>
          <w:bCs/>
          <w:iCs/>
          <w:kern w:val="2"/>
          <w:lang w:bidi="en-US"/>
        </w:rPr>
        <w:t xml:space="preserve">. és </w:t>
      </w:r>
      <w:r w:rsidR="00807935" w:rsidRPr="00644BBE">
        <w:rPr>
          <w:rFonts w:eastAsia="Times New Roman" w:cstheme="minorHAnsi"/>
          <w:bCs/>
          <w:iCs/>
          <w:kern w:val="2"/>
          <w:lang w:bidi="en-US"/>
        </w:rPr>
        <w:t xml:space="preserve">végrehajtási rendeletei, továbbá </w:t>
      </w:r>
      <w:r w:rsidRPr="00644BBE">
        <w:rPr>
          <w:rFonts w:eastAsia="Times New Roman" w:cstheme="minorHAnsi"/>
          <w:bCs/>
          <w:iCs/>
          <w:kern w:val="2"/>
          <w:lang w:bidi="en-US"/>
        </w:rPr>
        <w:t>az ágazati jogszabályok (különösen, de nem kizárólagos jellegge</w:t>
      </w:r>
      <w:r w:rsidR="00EB19DA" w:rsidRPr="00644BBE">
        <w:rPr>
          <w:rFonts w:eastAsia="Times New Roman" w:cstheme="minorHAnsi"/>
          <w:bCs/>
          <w:iCs/>
          <w:kern w:val="2"/>
          <w:lang w:bidi="en-US"/>
        </w:rPr>
        <w:t>l, az építési beruházások, valamint az építési beruházásokhoz kapcsolódó tervezői és mérnöki szolgáltatások közbeszerzésének részletes szabályairól szóló</w:t>
      </w:r>
      <w:r w:rsidRPr="00644BBE">
        <w:rPr>
          <w:rFonts w:eastAsia="Times New Roman" w:cstheme="minorHAnsi"/>
          <w:bCs/>
          <w:iCs/>
          <w:kern w:val="2"/>
          <w:lang w:bidi="en-US"/>
        </w:rPr>
        <w:t xml:space="preserve"> a 322/2015.</w:t>
      </w:r>
      <w:r w:rsidR="00EB19DA" w:rsidRPr="00644BBE">
        <w:rPr>
          <w:rFonts w:eastAsia="Times New Roman" w:cstheme="minorHAnsi"/>
          <w:bCs/>
          <w:iCs/>
          <w:kern w:val="2"/>
          <w:lang w:bidi="en-US"/>
        </w:rPr>
        <w:t xml:space="preserve">(X.30.) </w:t>
      </w:r>
      <w:r w:rsidRPr="00644BBE">
        <w:rPr>
          <w:rFonts w:eastAsia="Times New Roman" w:cstheme="minorHAnsi"/>
          <w:bCs/>
          <w:iCs/>
          <w:kern w:val="2"/>
          <w:lang w:bidi="en-US"/>
        </w:rPr>
        <w:t>Korm. rendelet,</w:t>
      </w:r>
      <w:r w:rsidR="00D907CF" w:rsidRPr="00644BBE">
        <w:rPr>
          <w:rFonts w:eastAsia="Times New Roman" w:cstheme="minorHAnsi"/>
          <w:bCs/>
          <w:iCs/>
          <w:kern w:val="2"/>
          <w:lang w:bidi="en-US"/>
        </w:rPr>
        <w:t xml:space="preserve"> Az építőipari kivitelezési tevékenységről szóló 191/2009. (IX.15.) Korm. rendelet </w:t>
      </w:r>
      <w:r w:rsidRPr="00644BBE">
        <w:rPr>
          <w:rFonts w:eastAsia="Times New Roman" w:cstheme="minorHAnsi"/>
          <w:bCs/>
          <w:iCs/>
          <w:kern w:val="2"/>
          <w:lang w:bidi="en-US"/>
        </w:rPr>
        <w:t>rendelkezései az irányadók</w:t>
      </w:r>
      <w:r w:rsidR="00807935" w:rsidRPr="00644BBE">
        <w:rPr>
          <w:rFonts w:eastAsia="Times New Roman" w:cstheme="minorHAnsi"/>
          <w:bCs/>
          <w:iCs/>
          <w:kern w:val="2"/>
          <w:lang w:bidi="en-US"/>
        </w:rPr>
        <w:t>.</w:t>
      </w:r>
    </w:p>
    <w:p w14:paraId="5D041D7A" w14:textId="2ECE152C" w:rsidR="00807935" w:rsidRPr="00644BBE" w:rsidRDefault="00807935" w:rsidP="009323F4">
      <w:pPr>
        <w:spacing w:after="0" w:line="240" w:lineRule="auto"/>
        <w:jc w:val="both"/>
        <w:rPr>
          <w:rFonts w:eastAsia="Times New Roman" w:cstheme="minorHAnsi"/>
          <w:b/>
          <w:bCs/>
          <w:iCs/>
          <w:kern w:val="2"/>
          <w:lang w:bidi="en-US"/>
        </w:rPr>
      </w:pPr>
    </w:p>
    <w:p w14:paraId="330F0E07" w14:textId="77777777" w:rsidR="00897CC8" w:rsidRPr="00644BBE" w:rsidRDefault="00897CC8" w:rsidP="009323F4">
      <w:pPr>
        <w:spacing w:after="0" w:line="240" w:lineRule="auto"/>
        <w:jc w:val="both"/>
        <w:rPr>
          <w:rFonts w:eastAsia="Times New Roman" w:cstheme="minorHAnsi"/>
          <w:b/>
          <w:bCs/>
          <w:iCs/>
          <w:kern w:val="2"/>
          <w:lang w:bidi="en-US"/>
        </w:rPr>
      </w:pPr>
    </w:p>
    <w:p w14:paraId="1C6A7CE7" w14:textId="209350CA" w:rsidR="00DB77E4" w:rsidRPr="00644BBE" w:rsidRDefault="009A7298" w:rsidP="009323F4">
      <w:pPr>
        <w:spacing w:after="0" w:line="240" w:lineRule="auto"/>
        <w:jc w:val="both"/>
        <w:rPr>
          <w:rFonts w:eastAsia="Times New Roman" w:cstheme="minorHAnsi"/>
          <w:b/>
          <w:bCs/>
          <w:iCs/>
          <w:kern w:val="2"/>
          <w:lang w:bidi="en-US"/>
        </w:rPr>
      </w:pPr>
      <w:r w:rsidRPr="00644BBE">
        <w:rPr>
          <w:rFonts w:eastAsia="Times New Roman" w:cstheme="minorHAnsi"/>
          <w:b/>
          <w:bCs/>
          <w:iCs/>
          <w:kern w:val="2"/>
          <w:lang w:bidi="en-US"/>
        </w:rPr>
        <w:t xml:space="preserve">23. </w:t>
      </w:r>
      <w:r w:rsidR="00DB77E4" w:rsidRPr="00644BBE">
        <w:rPr>
          <w:rFonts w:eastAsia="Times New Roman" w:cstheme="minorHAnsi"/>
          <w:b/>
          <w:bCs/>
          <w:iCs/>
          <w:kern w:val="2"/>
          <w:lang w:bidi="en-US"/>
        </w:rPr>
        <w:t>Adatvédelem</w:t>
      </w:r>
    </w:p>
    <w:p w14:paraId="7B995170" w14:textId="77777777" w:rsidR="00807935" w:rsidRPr="00644BBE" w:rsidRDefault="00807935" w:rsidP="00644BBE">
      <w:pPr>
        <w:pStyle w:val="Cmsor2"/>
        <w:keepNext w:val="0"/>
        <w:keepLines w:val="0"/>
        <w:widowControl w:val="0"/>
        <w:spacing w:before="120"/>
        <w:jc w:val="both"/>
        <w:rPr>
          <w:rFonts w:asciiTheme="minorHAnsi" w:hAnsiTheme="minorHAnsi" w:cstheme="minorHAnsi"/>
          <w:color w:val="auto"/>
          <w:sz w:val="22"/>
          <w:szCs w:val="22"/>
        </w:rPr>
      </w:pPr>
      <w:r w:rsidRPr="00644BBE">
        <w:rPr>
          <w:rFonts w:asciiTheme="minorHAnsi" w:hAnsiTheme="minorHAnsi" w:cstheme="minorHAnsi"/>
          <w:color w:val="auto"/>
          <w:sz w:val="22"/>
          <w:szCs w:val="22"/>
        </w:rPr>
        <w:t>A Felek kötelesek a Szerződés időtartama alatt, valamint azt követően is, kölcsönösen betartani a hatályos magyar és európai uniós adatvédelmi szabályokat, ideértve különösen, az információs önrendelkezési jogról és az információszabadságról szóló 2011. évi CXII. törvény,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w:t>
      </w:r>
      <w:r w:rsidRPr="00644BBE">
        <w:rPr>
          <w:rFonts w:asciiTheme="minorHAnsi" w:hAnsiTheme="minorHAnsi" w:cstheme="minorHAnsi"/>
          <w:b/>
          <w:color w:val="auto"/>
          <w:sz w:val="22"/>
          <w:szCs w:val="22"/>
        </w:rPr>
        <w:t>GDPR</w:t>
      </w:r>
      <w:r w:rsidRPr="00644BBE">
        <w:rPr>
          <w:rFonts w:asciiTheme="minorHAnsi" w:hAnsiTheme="minorHAnsi" w:cstheme="minorHAnsi"/>
          <w:color w:val="auto"/>
          <w:sz w:val="22"/>
          <w:szCs w:val="22"/>
        </w:rPr>
        <w:t>”) rendelkezéseit.</w:t>
      </w:r>
    </w:p>
    <w:p w14:paraId="43D61D8A" w14:textId="77777777" w:rsidR="00807935" w:rsidRPr="00644BBE" w:rsidRDefault="00807935" w:rsidP="00644BBE">
      <w:pPr>
        <w:pStyle w:val="Cmsor2"/>
        <w:keepNext w:val="0"/>
        <w:keepLines w:val="0"/>
        <w:widowControl w:val="0"/>
        <w:spacing w:before="120"/>
        <w:jc w:val="both"/>
        <w:rPr>
          <w:rFonts w:asciiTheme="minorHAnsi" w:hAnsiTheme="minorHAnsi" w:cstheme="minorHAnsi"/>
          <w:color w:val="auto"/>
          <w:sz w:val="22"/>
          <w:szCs w:val="22"/>
        </w:rPr>
      </w:pPr>
      <w:r w:rsidRPr="00644BBE">
        <w:rPr>
          <w:rFonts w:asciiTheme="minorHAnsi" w:hAnsiTheme="minorHAnsi" w:cstheme="minorHAnsi"/>
          <w:color w:val="auto"/>
          <w:sz w:val="22"/>
          <w:szCs w:val="22"/>
        </w:rPr>
        <w:t xml:space="preserve">A Felek szerződéses együttműködésük során személyes adatokat csak a Szerződés teljesítéséhez szükséges mértékben kezelnek a másik Fél munkavállalóiról, Alvállalkozóiról, Közreműködőiről. Ezeket az adatokat bizalmasan kezelik, és csak azok részére biztosítanak ezekhez hozzáférést – jogszabályok által meghatározott keretek között -, akik részére ez indokolt. A Felek megtesznek minden olyan szükséges lépést, amely a személyes adatok jogszerű kezelése érdekében szükséges lehet. A Felek adatkezelésének jogalapja az adott </w:t>
      </w:r>
      <w:proofErr w:type="gramStart"/>
      <w:r w:rsidRPr="00644BBE">
        <w:rPr>
          <w:rFonts w:asciiTheme="minorHAnsi" w:hAnsiTheme="minorHAnsi" w:cstheme="minorHAnsi"/>
          <w:color w:val="auto"/>
          <w:sz w:val="22"/>
          <w:szCs w:val="22"/>
        </w:rPr>
        <w:t>Felet</w:t>
      </w:r>
      <w:proofErr w:type="gramEnd"/>
      <w:r w:rsidRPr="00644BBE">
        <w:rPr>
          <w:rFonts w:asciiTheme="minorHAnsi" w:hAnsiTheme="minorHAnsi" w:cstheme="minorHAnsi"/>
          <w:color w:val="auto"/>
          <w:sz w:val="22"/>
          <w:szCs w:val="22"/>
        </w:rPr>
        <w:t xml:space="preserve"> mint adatkezelőt a másik Féllel, mint szerződő partnerrel kötött Szerződés teljesítéséhez, az abból fakadó jogok gyakorlásához és kötelezettségek teljesítéséhez fűződő jogos érdeke a GDPR 6. cikk (1) bekezdés f) pontja szerint, és ennek alapján a Felek kifejezetten jogszerűnek tekintik mindazon személyes adataiknak a másik Fél általi kezelését, amely célból és mértékben ez az adatkezelés a Szerződés teljesítéséhez a másik Félnek szükséges.</w:t>
      </w:r>
    </w:p>
    <w:p w14:paraId="25A04B3A" w14:textId="1172AEDD" w:rsidR="00DB77E4" w:rsidRPr="00644BBE" w:rsidRDefault="00DB77E4" w:rsidP="009323F4">
      <w:pPr>
        <w:spacing w:after="0" w:line="240" w:lineRule="auto"/>
        <w:jc w:val="both"/>
        <w:rPr>
          <w:rFonts w:eastAsia="Times New Roman" w:cstheme="minorHAnsi"/>
          <w:b/>
          <w:bCs/>
          <w:iCs/>
          <w:kern w:val="2"/>
          <w:lang w:bidi="en-US"/>
        </w:rPr>
      </w:pPr>
    </w:p>
    <w:p w14:paraId="77AB1000" w14:textId="417A76FA" w:rsidR="00DB77E4" w:rsidRPr="00644BBE" w:rsidRDefault="009A7298" w:rsidP="009323F4">
      <w:pPr>
        <w:spacing w:after="0" w:line="240" w:lineRule="auto"/>
        <w:jc w:val="both"/>
        <w:rPr>
          <w:rFonts w:eastAsia="Times New Roman" w:cstheme="minorHAnsi"/>
          <w:b/>
          <w:bCs/>
          <w:iCs/>
          <w:kern w:val="2"/>
          <w:lang w:bidi="en-US"/>
        </w:rPr>
      </w:pPr>
      <w:r w:rsidRPr="00644BBE">
        <w:rPr>
          <w:rFonts w:eastAsia="Times New Roman" w:cstheme="minorHAnsi"/>
          <w:b/>
          <w:bCs/>
          <w:iCs/>
          <w:kern w:val="2"/>
          <w:lang w:bidi="en-US"/>
        </w:rPr>
        <w:t xml:space="preserve">24. </w:t>
      </w:r>
      <w:r w:rsidR="00DB77E4" w:rsidRPr="00644BBE">
        <w:rPr>
          <w:rFonts w:eastAsia="Times New Roman" w:cstheme="minorHAnsi"/>
          <w:b/>
          <w:bCs/>
          <w:iCs/>
          <w:kern w:val="2"/>
          <w:lang w:bidi="en-US"/>
        </w:rPr>
        <w:t>Összeférhetetlenség</w:t>
      </w:r>
    </w:p>
    <w:p w14:paraId="5E9F29A6" w14:textId="77777777" w:rsidR="00E7487B" w:rsidRPr="00644BBE" w:rsidRDefault="00E7487B" w:rsidP="00644BBE">
      <w:pPr>
        <w:pStyle w:val="Cmsor2"/>
        <w:keepNext w:val="0"/>
        <w:keepLines w:val="0"/>
        <w:widowControl w:val="0"/>
        <w:spacing w:before="120"/>
        <w:jc w:val="both"/>
        <w:rPr>
          <w:rFonts w:asciiTheme="minorHAnsi" w:hAnsiTheme="minorHAnsi" w:cstheme="minorHAnsi"/>
          <w:color w:val="auto"/>
          <w:sz w:val="22"/>
          <w:szCs w:val="22"/>
        </w:rPr>
      </w:pPr>
      <w:r w:rsidRPr="00644BBE">
        <w:rPr>
          <w:rFonts w:asciiTheme="minorHAnsi" w:hAnsiTheme="minorHAnsi" w:cstheme="minorHAnsi"/>
          <w:color w:val="auto"/>
          <w:sz w:val="22"/>
          <w:szCs w:val="22"/>
        </w:rPr>
        <w:t xml:space="preserve">A Vállalkozó az </w:t>
      </w:r>
      <w:proofErr w:type="spellStart"/>
      <w:r w:rsidRPr="00644BBE">
        <w:rPr>
          <w:rFonts w:asciiTheme="minorHAnsi" w:hAnsiTheme="minorHAnsi" w:cstheme="minorHAnsi"/>
          <w:color w:val="auto"/>
          <w:sz w:val="22"/>
          <w:szCs w:val="22"/>
        </w:rPr>
        <w:t>Ábtv</w:t>
      </w:r>
      <w:proofErr w:type="spellEnd"/>
      <w:r w:rsidRPr="00644BBE">
        <w:rPr>
          <w:rFonts w:asciiTheme="minorHAnsi" w:hAnsiTheme="minorHAnsi" w:cstheme="minorHAnsi"/>
          <w:color w:val="auto"/>
          <w:sz w:val="22"/>
          <w:szCs w:val="22"/>
        </w:rPr>
        <w:t>. 24. §-</w:t>
      </w:r>
      <w:proofErr w:type="spellStart"/>
      <w:r w:rsidRPr="00644BBE">
        <w:rPr>
          <w:rFonts w:asciiTheme="minorHAnsi" w:hAnsiTheme="minorHAnsi" w:cstheme="minorHAnsi"/>
          <w:color w:val="auto"/>
          <w:sz w:val="22"/>
          <w:szCs w:val="22"/>
        </w:rPr>
        <w:t>ában</w:t>
      </w:r>
      <w:proofErr w:type="spellEnd"/>
      <w:r w:rsidRPr="00644BBE">
        <w:rPr>
          <w:rFonts w:asciiTheme="minorHAnsi" w:hAnsiTheme="minorHAnsi" w:cstheme="minorHAnsi"/>
          <w:color w:val="auto"/>
          <w:sz w:val="22"/>
          <w:szCs w:val="22"/>
        </w:rPr>
        <w:t xml:space="preserve"> foglalt összeférhetetlenségi szabályokra tekintettel kijelenti, hogy az összeférhetetlenségi előírásoknak megfelel.</w:t>
      </w:r>
    </w:p>
    <w:p w14:paraId="0D062AC9" w14:textId="40A4170B" w:rsidR="00DB77E4" w:rsidRPr="00644BBE" w:rsidRDefault="00DB77E4" w:rsidP="009323F4">
      <w:pPr>
        <w:spacing w:after="0" w:line="240" w:lineRule="auto"/>
        <w:jc w:val="both"/>
        <w:rPr>
          <w:rFonts w:eastAsia="Times New Roman" w:cstheme="minorHAnsi"/>
          <w:b/>
          <w:bCs/>
          <w:iCs/>
          <w:kern w:val="2"/>
          <w:lang w:bidi="en-US"/>
        </w:rPr>
      </w:pPr>
    </w:p>
    <w:p w14:paraId="7214D969" w14:textId="73493B76" w:rsidR="00DB77E4" w:rsidRPr="00644BBE" w:rsidRDefault="009A7298" w:rsidP="009323F4">
      <w:pPr>
        <w:spacing w:after="0" w:line="240" w:lineRule="auto"/>
        <w:jc w:val="both"/>
        <w:rPr>
          <w:rFonts w:eastAsia="Times New Roman" w:cstheme="minorHAnsi"/>
          <w:b/>
          <w:bCs/>
          <w:iCs/>
          <w:kern w:val="2"/>
          <w:lang w:bidi="en-US"/>
        </w:rPr>
      </w:pPr>
      <w:r w:rsidRPr="00644BBE">
        <w:rPr>
          <w:rFonts w:eastAsia="Times New Roman" w:cstheme="minorHAnsi"/>
          <w:b/>
          <w:bCs/>
          <w:iCs/>
          <w:kern w:val="2"/>
          <w:lang w:bidi="en-US"/>
        </w:rPr>
        <w:t xml:space="preserve">25. </w:t>
      </w:r>
      <w:r w:rsidR="00DB77E4" w:rsidRPr="00644BBE">
        <w:rPr>
          <w:rFonts w:eastAsia="Times New Roman" w:cstheme="minorHAnsi"/>
          <w:b/>
          <w:bCs/>
          <w:iCs/>
          <w:kern w:val="2"/>
          <w:lang w:bidi="en-US"/>
        </w:rPr>
        <w:t>Hatálybalépés</w:t>
      </w:r>
    </w:p>
    <w:p w14:paraId="295B728D" w14:textId="22BD735B" w:rsidR="00807935" w:rsidRPr="00644BBE" w:rsidRDefault="00807935" w:rsidP="00807935">
      <w:pPr>
        <w:pStyle w:val="Cmsor2"/>
        <w:ind w:left="3"/>
        <w:rPr>
          <w:rFonts w:asciiTheme="minorHAnsi" w:hAnsiTheme="minorHAnsi" w:cstheme="minorHAnsi"/>
          <w:color w:val="auto"/>
          <w:sz w:val="22"/>
          <w:szCs w:val="22"/>
        </w:rPr>
      </w:pPr>
      <w:r w:rsidRPr="00644BBE">
        <w:rPr>
          <w:rFonts w:asciiTheme="minorHAnsi" w:hAnsiTheme="minorHAnsi" w:cstheme="minorHAnsi"/>
          <w:color w:val="auto"/>
          <w:sz w:val="22"/>
          <w:szCs w:val="22"/>
        </w:rPr>
        <w:t xml:space="preserve">A jelen Szerződés </w:t>
      </w:r>
      <w:proofErr w:type="gramStart"/>
      <w:r w:rsidRPr="00644BBE">
        <w:rPr>
          <w:rFonts w:asciiTheme="minorHAnsi" w:hAnsiTheme="minorHAnsi" w:cstheme="minorHAnsi"/>
          <w:color w:val="auto"/>
          <w:sz w:val="22"/>
          <w:szCs w:val="22"/>
        </w:rPr>
        <w:t>mindkét  Fél</w:t>
      </w:r>
      <w:proofErr w:type="gramEnd"/>
      <w:r w:rsidRPr="00644BBE">
        <w:rPr>
          <w:rFonts w:asciiTheme="minorHAnsi" w:hAnsiTheme="minorHAnsi" w:cstheme="minorHAnsi"/>
          <w:color w:val="auto"/>
          <w:sz w:val="22"/>
          <w:szCs w:val="22"/>
        </w:rPr>
        <w:t xml:space="preserve"> általi aláírásával lép hatályba. /Ettől eltérő hatálybalépés is kiköthető</w:t>
      </w:r>
    </w:p>
    <w:p w14:paraId="370080D6" w14:textId="77777777" w:rsidR="00807935" w:rsidRPr="00644BBE" w:rsidRDefault="00807935" w:rsidP="009323F4">
      <w:pPr>
        <w:spacing w:after="0" w:line="240" w:lineRule="auto"/>
        <w:jc w:val="both"/>
        <w:rPr>
          <w:rFonts w:eastAsia="Times New Roman" w:cstheme="minorHAnsi"/>
          <w:b/>
          <w:bCs/>
          <w:iCs/>
          <w:kern w:val="2"/>
          <w:lang w:bidi="en-US"/>
        </w:rPr>
      </w:pPr>
    </w:p>
    <w:p w14:paraId="233FF705" w14:textId="77777777" w:rsidR="009323F4" w:rsidRPr="00696AF5" w:rsidRDefault="009323F4" w:rsidP="009323F4">
      <w:pPr>
        <w:tabs>
          <w:tab w:val="left" w:pos="426"/>
        </w:tabs>
        <w:spacing w:after="0" w:line="240" w:lineRule="auto"/>
        <w:jc w:val="both"/>
        <w:rPr>
          <w:rFonts w:eastAsia="Times New Roman" w:cstheme="minorHAnsi"/>
          <w:bCs/>
          <w:lang w:eastAsia="hu-HU"/>
        </w:rPr>
      </w:pPr>
    </w:p>
    <w:p w14:paraId="67F43FC0" w14:textId="77777777" w:rsidR="00011CD2" w:rsidRPr="00696AF5" w:rsidRDefault="00011CD2" w:rsidP="00E672AA">
      <w:pPr>
        <w:tabs>
          <w:tab w:val="left" w:pos="426"/>
        </w:tabs>
        <w:spacing w:after="0" w:line="240" w:lineRule="auto"/>
        <w:jc w:val="both"/>
        <w:rPr>
          <w:rFonts w:eastAsia="Times New Roman" w:cstheme="minorHAnsi"/>
          <w:bCs/>
          <w:lang w:eastAsia="hu-HU"/>
        </w:rPr>
      </w:pPr>
    </w:p>
    <w:sectPr w:rsidR="00011CD2" w:rsidRPr="00696AF5" w:rsidSect="00256508">
      <w:headerReference w:type="even" r:id="rId9"/>
      <w:footerReference w:type="even" r:id="rId10"/>
      <w:footerReference w:type="default" r:id="rId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2BEE8" w14:textId="77777777" w:rsidR="00D442C2" w:rsidRDefault="00D442C2">
      <w:pPr>
        <w:spacing w:after="0" w:line="240" w:lineRule="auto"/>
      </w:pPr>
      <w:r>
        <w:separator/>
      </w:r>
    </w:p>
  </w:endnote>
  <w:endnote w:type="continuationSeparator" w:id="0">
    <w:p w14:paraId="301BE059" w14:textId="77777777" w:rsidR="00D442C2" w:rsidRDefault="00D4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Serif">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3BCE" w14:textId="77777777" w:rsidR="00BD5CCF" w:rsidRDefault="00BD5CCF" w:rsidP="0025650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0AA64F3E" w14:textId="77777777" w:rsidR="00BD5CCF" w:rsidRDefault="00BD5CCF">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4BFEE" w14:textId="3E6994EE" w:rsidR="00BD5CCF" w:rsidRDefault="00BD5CCF" w:rsidP="00F4727C">
    <w:pPr>
      <w:pStyle w:val="llb"/>
      <w:rPr>
        <w:sz w:val="16"/>
        <w:szCs w:val="16"/>
      </w:rPr>
    </w:pPr>
    <w:r>
      <w:rPr>
        <w:sz w:val="16"/>
        <w:szCs w:val="16"/>
      </w:rPr>
      <w:t xml:space="preserve"> </w:t>
    </w:r>
  </w:p>
  <w:p w14:paraId="65ADFEEE" w14:textId="77777777" w:rsidR="00BD5CCF" w:rsidRDefault="00BD5CC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FC4FD" w14:textId="77777777" w:rsidR="00D442C2" w:rsidRDefault="00D442C2">
      <w:pPr>
        <w:spacing w:after="0" w:line="240" w:lineRule="auto"/>
      </w:pPr>
      <w:r>
        <w:separator/>
      </w:r>
    </w:p>
  </w:footnote>
  <w:footnote w:type="continuationSeparator" w:id="0">
    <w:p w14:paraId="23F0749F" w14:textId="77777777" w:rsidR="00D442C2" w:rsidRDefault="00D44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F2DB" w14:textId="77777777" w:rsidR="00BD5CCF" w:rsidRDefault="00BD5CCF" w:rsidP="0025650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83680F2" w14:textId="77777777" w:rsidR="00BD5CCF" w:rsidRDefault="00BD5CC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1"/>
      <w:numFmt w:val="decimal"/>
      <w:lvlText w:val="%1)"/>
      <w:lvlJc w:val="left"/>
      <w:pPr>
        <w:tabs>
          <w:tab w:val="num" w:pos="1070"/>
        </w:tabs>
        <w:ind w:left="1070" w:hanging="360"/>
      </w:pPr>
      <w:rPr>
        <w:rFonts w:ascii="Times New Roman" w:eastAsia="Times New Roman" w:hAnsi="Times New Roman" w:cs="Times New Roman"/>
      </w:rPr>
    </w:lvl>
  </w:abstractNum>
  <w:abstractNum w:abstractNumId="1" w15:restartNumberingAfterBreak="0">
    <w:nsid w:val="15D1217D"/>
    <w:multiLevelType w:val="hybridMultilevel"/>
    <w:tmpl w:val="7C7C05EC"/>
    <w:lvl w:ilvl="0" w:tplc="D8A0FA0E">
      <w:start w:val="5"/>
      <w:numFmt w:val="bullet"/>
      <w:lvlText w:val="-"/>
      <w:lvlJc w:val="left"/>
      <w:pPr>
        <w:ind w:left="720" w:hanging="360"/>
      </w:pPr>
      <w:rPr>
        <w:rFonts w:ascii="Helvetica" w:eastAsiaTheme="minorHAnsi" w:hAnsi="Helvetica" w:cs="Helvetica"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BD84689"/>
    <w:multiLevelType w:val="multilevel"/>
    <w:tmpl w:val="078841E4"/>
    <w:lvl w:ilvl="0">
      <w:start w:val="1"/>
      <w:numFmt w:val="decimal"/>
      <w:pStyle w:val="Lista1szint"/>
      <w:lvlText w:val="%1."/>
      <w:lvlJc w:val="left"/>
      <w:pPr>
        <w:ind w:left="705" w:hanging="705"/>
      </w:pPr>
      <w:rPr>
        <w:rFonts w:ascii="Book Antiqua" w:hAnsi="Book Antiqua"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Lista2szint"/>
      <w:lvlText w:val="%1.%2."/>
      <w:lvlJc w:val="left"/>
      <w:pPr>
        <w:ind w:left="705" w:hanging="705"/>
      </w:pPr>
      <w:rPr>
        <w:rFonts w:ascii="Book Antiqua" w:hAnsi="Book Antiqua"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none"/>
      <w:pStyle w:val="Lista3szint"/>
      <w:lvlText w:val=""/>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lista4szint"/>
      <w:lvlText w:val="%1.%2.%3%4."/>
      <w:lvlJc w:val="left"/>
      <w:pPr>
        <w:ind w:left="851" w:hanging="851"/>
      </w:pPr>
      <w:rPr>
        <w:rFonts w:ascii="Verdana" w:hAnsi="Verdana" w:cs="Times New Roman" w:hint="default"/>
        <w:b/>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lista5szint"/>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826DB4"/>
    <w:multiLevelType w:val="multilevel"/>
    <w:tmpl w:val="F034B776"/>
    <w:lvl w:ilvl="0">
      <w:start w:val="13"/>
      <w:numFmt w:val="decimal"/>
      <w:lvlText w:val="%1."/>
      <w:lvlJc w:val="left"/>
      <w:pPr>
        <w:ind w:left="510" w:hanging="510"/>
      </w:pPr>
      <w:rPr>
        <w:rFonts w:ascii="Book Antiqua" w:hAnsi="Book Antiqua"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sz w:val="23"/>
        <w:szCs w:val="23"/>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3C23F23"/>
    <w:multiLevelType w:val="multilevel"/>
    <w:tmpl w:val="FEBAD96A"/>
    <w:lvl w:ilvl="0">
      <w:start w:val="6"/>
      <w:numFmt w:val="decimal"/>
      <w:lvlText w:val="%1."/>
      <w:lvlJc w:val="left"/>
      <w:pPr>
        <w:ind w:left="390" w:hanging="390"/>
      </w:pPr>
      <w:rPr>
        <w:rFonts w:ascii="Book Antiqua" w:hAnsi="Book Antiqua" w:hint="default"/>
        <w:b/>
        <w:bCs/>
      </w:rPr>
    </w:lvl>
    <w:lvl w:ilvl="1">
      <w:start w:val="1"/>
      <w:numFmt w:val="decimal"/>
      <w:lvlText w:val="%1.%2."/>
      <w:lvlJc w:val="left"/>
      <w:pPr>
        <w:ind w:left="1146" w:hanging="720"/>
      </w:pPr>
      <w:rPr>
        <w:rFonts w:ascii="Book Antiqua" w:hAnsi="Book Antiqua" w:hint="default"/>
        <w:b w:val="0"/>
        <w:bCs w:val="0"/>
        <w:i w:val="0"/>
        <w:iCs/>
        <w:color w:val="000000" w:themeColor="text1"/>
        <w14:shadow w14:blurRad="50800" w14:dist="50800" w14:dir="5400000" w14:sx="0" w14:sy="0" w14:kx="0" w14:ky="0" w14:algn="ctr">
          <w14:schemeClr w14:val="bg1"/>
        </w14:shadow>
      </w:rPr>
    </w:lvl>
    <w:lvl w:ilvl="2">
      <w:start w:val="1"/>
      <w:numFmt w:val="decimal"/>
      <w:lvlText w:val="%1.%2.%3."/>
      <w:lvlJc w:val="left"/>
      <w:pPr>
        <w:ind w:left="720" w:hanging="720"/>
      </w:pPr>
      <w:rPr>
        <w:rFonts w:hint="default"/>
        <w:b w:val="0"/>
        <w:bCs/>
        <w:sz w:val="23"/>
        <w:szCs w:val="23"/>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14E7083"/>
    <w:multiLevelType w:val="multilevel"/>
    <w:tmpl w:val="690A3334"/>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8A08E3"/>
    <w:multiLevelType w:val="hybridMultilevel"/>
    <w:tmpl w:val="A8343CF6"/>
    <w:lvl w:ilvl="0" w:tplc="90C67A3C">
      <w:start w:val="1"/>
      <w:numFmt w:val="lowerLetter"/>
      <w:lvlText w:val="%1)"/>
      <w:lvlJc w:val="left"/>
      <w:pPr>
        <w:ind w:left="1716" w:hanging="360"/>
      </w:pPr>
    </w:lvl>
    <w:lvl w:ilvl="1" w:tplc="040E0019">
      <w:start w:val="1"/>
      <w:numFmt w:val="lowerLetter"/>
      <w:lvlText w:val="%2."/>
      <w:lvlJc w:val="left"/>
      <w:pPr>
        <w:ind w:left="2436" w:hanging="360"/>
      </w:pPr>
    </w:lvl>
    <w:lvl w:ilvl="2" w:tplc="040E001B">
      <w:start w:val="1"/>
      <w:numFmt w:val="lowerRoman"/>
      <w:lvlText w:val="%3."/>
      <w:lvlJc w:val="right"/>
      <w:pPr>
        <w:ind w:left="3156" w:hanging="180"/>
      </w:pPr>
    </w:lvl>
    <w:lvl w:ilvl="3" w:tplc="040E000F">
      <w:start w:val="1"/>
      <w:numFmt w:val="decimal"/>
      <w:lvlText w:val="%4."/>
      <w:lvlJc w:val="left"/>
      <w:pPr>
        <w:ind w:left="3876" w:hanging="360"/>
      </w:pPr>
    </w:lvl>
    <w:lvl w:ilvl="4" w:tplc="040E0019">
      <w:start w:val="1"/>
      <w:numFmt w:val="lowerLetter"/>
      <w:lvlText w:val="%5."/>
      <w:lvlJc w:val="left"/>
      <w:pPr>
        <w:ind w:left="4596" w:hanging="360"/>
      </w:pPr>
    </w:lvl>
    <w:lvl w:ilvl="5" w:tplc="040E001B">
      <w:start w:val="1"/>
      <w:numFmt w:val="lowerRoman"/>
      <w:lvlText w:val="%6."/>
      <w:lvlJc w:val="right"/>
      <w:pPr>
        <w:ind w:left="5316" w:hanging="180"/>
      </w:pPr>
    </w:lvl>
    <w:lvl w:ilvl="6" w:tplc="040E000F">
      <w:start w:val="1"/>
      <w:numFmt w:val="decimal"/>
      <w:lvlText w:val="%7."/>
      <w:lvlJc w:val="left"/>
      <w:pPr>
        <w:ind w:left="6036" w:hanging="360"/>
      </w:pPr>
    </w:lvl>
    <w:lvl w:ilvl="7" w:tplc="040E0019">
      <w:start w:val="1"/>
      <w:numFmt w:val="lowerLetter"/>
      <w:lvlText w:val="%8."/>
      <w:lvlJc w:val="left"/>
      <w:pPr>
        <w:ind w:left="6756" w:hanging="360"/>
      </w:pPr>
    </w:lvl>
    <w:lvl w:ilvl="8" w:tplc="040E001B">
      <w:start w:val="1"/>
      <w:numFmt w:val="lowerRoman"/>
      <w:lvlText w:val="%9."/>
      <w:lvlJc w:val="right"/>
      <w:pPr>
        <w:ind w:left="7476" w:hanging="180"/>
      </w:pPr>
    </w:lvl>
  </w:abstractNum>
  <w:abstractNum w:abstractNumId="7" w15:restartNumberingAfterBreak="0">
    <w:nsid w:val="5B6505DF"/>
    <w:multiLevelType w:val="hybridMultilevel"/>
    <w:tmpl w:val="F1EEC6C8"/>
    <w:lvl w:ilvl="0" w:tplc="DEB20396">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3947ABB"/>
    <w:multiLevelType w:val="multilevel"/>
    <w:tmpl w:val="EB98E342"/>
    <w:lvl w:ilvl="0">
      <w:start w:val="21"/>
      <w:numFmt w:val="decimal"/>
      <w:lvlText w:val="%1."/>
      <w:lvlJc w:val="left"/>
      <w:pPr>
        <w:ind w:left="876" w:hanging="876"/>
      </w:pPr>
      <w:rPr>
        <w:rFonts w:hint="default"/>
      </w:rPr>
    </w:lvl>
    <w:lvl w:ilvl="1">
      <w:start w:val="1"/>
      <w:numFmt w:val="decimal"/>
      <w:lvlText w:val="%1.%2."/>
      <w:lvlJc w:val="left"/>
      <w:pPr>
        <w:ind w:left="1089" w:hanging="876"/>
      </w:pPr>
      <w:rPr>
        <w:rFonts w:hint="default"/>
      </w:rPr>
    </w:lvl>
    <w:lvl w:ilvl="2">
      <w:start w:val="1"/>
      <w:numFmt w:val="decimal"/>
      <w:lvlText w:val="%1.%2.%3."/>
      <w:lvlJc w:val="left"/>
      <w:pPr>
        <w:ind w:left="1506" w:hanging="1080"/>
      </w:pPr>
      <w:rPr>
        <w:rFonts w:ascii="Book Antiqua" w:hAnsi="Book Antiqua" w:hint="default"/>
        <w:sz w:val="23"/>
        <w:szCs w:val="23"/>
      </w:rPr>
    </w:lvl>
    <w:lvl w:ilvl="3">
      <w:start w:val="1"/>
      <w:numFmt w:val="decimal"/>
      <w:lvlText w:val="%1.%2.%3.%4."/>
      <w:lvlJc w:val="left"/>
      <w:pPr>
        <w:ind w:left="2079" w:hanging="144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865" w:hanging="1800"/>
      </w:pPr>
      <w:rPr>
        <w:rFonts w:hint="default"/>
      </w:rPr>
    </w:lvl>
    <w:lvl w:ilvl="6">
      <w:start w:val="1"/>
      <w:numFmt w:val="decimal"/>
      <w:lvlText w:val="%1.%2.%3.%4.%5.%6.%7."/>
      <w:lvlJc w:val="left"/>
      <w:pPr>
        <w:ind w:left="3438" w:hanging="2160"/>
      </w:pPr>
      <w:rPr>
        <w:rFonts w:hint="default"/>
      </w:rPr>
    </w:lvl>
    <w:lvl w:ilvl="7">
      <w:start w:val="1"/>
      <w:numFmt w:val="decimal"/>
      <w:lvlText w:val="%1.%2.%3.%4.%5.%6.%7.%8."/>
      <w:lvlJc w:val="left"/>
      <w:pPr>
        <w:ind w:left="4011" w:hanging="2520"/>
      </w:pPr>
      <w:rPr>
        <w:rFonts w:hint="default"/>
      </w:rPr>
    </w:lvl>
    <w:lvl w:ilvl="8">
      <w:start w:val="1"/>
      <w:numFmt w:val="decimal"/>
      <w:lvlText w:val="%1.%2.%3.%4.%5.%6.%7.%8.%9."/>
      <w:lvlJc w:val="left"/>
      <w:pPr>
        <w:ind w:left="4584" w:hanging="2880"/>
      </w:pPr>
      <w:rPr>
        <w:rFonts w:hint="default"/>
      </w:rPr>
    </w:lvl>
  </w:abstractNum>
  <w:abstractNum w:abstractNumId="9" w15:restartNumberingAfterBreak="0">
    <w:nsid w:val="65153158"/>
    <w:multiLevelType w:val="multilevel"/>
    <w:tmpl w:val="984C0B10"/>
    <w:lvl w:ilvl="0">
      <w:start w:val="1"/>
      <w:numFmt w:val="decimal"/>
      <w:lvlText w:val="%1."/>
      <w:lvlJc w:val="left"/>
      <w:pPr>
        <w:ind w:left="360" w:hanging="360"/>
      </w:pPr>
    </w:lvl>
    <w:lvl w:ilvl="1">
      <w:start w:val="1"/>
      <w:numFmt w:val="decimal"/>
      <w:lvlText w:val="%1.%2."/>
      <w:lvlJc w:val="left"/>
      <w:pPr>
        <w:ind w:left="792" w:hanging="432"/>
      </w:pPr>
      <w:rPr>
        <w:b w:val="0"/>
        <w:sz w:val="18"/>
      </w:rPr>
    </w:lvl>
    <w:lvl w:ilvl="2">
      <w:start w:val="1"/>
      <w:numFmt w:val="decimal"/>
      <w:lvlText w:val="%1.%2.%3."/>
      <w:lvlJc w:val="left"/>
      <w:pPr>
        <w:ind w:left="1356" w:hanging="504"/>
      </w:pPr>
      <w:rPr>
        <w:b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A962BF"/>
    <w:multiLevelType w:val="hybridMultilevel"/>
    <w:tmpl w:val="FB2E9FFE"/>
    <w:lvl w:ilvl="0" w:tplc="29564C0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5712F2D"/>
    <w:multiLevelType w:val="hybridMultilevel"/>
    <w:tmpl w:val="6B32C6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B984924"/>
    <w:multiLevelType w:val="hybridMultilevel"/>
    <w:tmpl w:val="E65A8BAA"/>
    <w:lvl w:ilvl="0" w:tplc="040E0001">
      <w:start w:val="1"/>
      <w:numFmt w:val="bullet"/>
      <w:lvlText w:val=""/>
      <w:lvlJc w:val="left"/>
      <w:pPr>
        <w:tabs>
          <w:tab w:val="num" w:pos="783"/>
        </w:tabs>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13" w15:restartNumberingAfterBreak="0">
    <w:nsid w:val="7CB91013"/>
    <w:multiLevelType w:val="hybridMultilevel"/>
    <w:tmpl w:val="1F8C8F0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0"/>
  </w:num>
  <w:num w:numId="3">
    <w:abstractNumId w:val="10"/>
  </w:num>
  <w:num w:numId="4">
    <w:abstractNumId w:val="12"/>
  </w:num>
  <w:num w:numId="5">
    <w:abstractNumId w:val="2"/>
  </w:num>
  <w:num w:numId="6">
    <w:abstractNumId w:val="4"/>
  </w:num>
  <w:num w:numId="7">
    <w:abstractNumId w:val="3"/>
  </w:num>
  <w:num w:numId="8">
    <w:abstractNumId w:val="9"/>
  </w:num>
  <w:num w:numId="9">
    <w:abstractNumId w:val="5"/>
  </w:num>
  <w:num w:numId="10">
    <w:abstractNumId w:val="1"/>
  </w:num>
  <w:num w:numId="11">
    <w:abstractNumId w:val="7"/>
  </w:num>
  <w:num w:numId="12">
    <w:abstractNumId w:val="13"/>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07"/>
    <w:rsid w:val="00011CD2"/>
    <w:rsid w:val="00020D8F"/>
    <w:rsid w:val="00021D37"/>
    <w:rsid w:val="00025227"/>
    <w:rsid w:val="00053C0F"/>
    <w:rsid w:val="000713CD"/>
    <w:rsid w:val="000E732D"/>
    <w:rsid w:val="000F2CA4"/>
    <w:rsid w:val="001366D8"/>
    <w:rsid w:val="00143142"/>
    <w:rsid w:val="00154C63"/>
    <w:rsid w:val="0016771D"/>
    <w:rsid w:val="001705A8"/>
    <w:rsid w:val="00193319"/>
    <w:rsid w:val="001960FF"/>
    <w:rsid w:val="001A494F"/>
    <w:rsid w:val="001B38B4"/>
    <w:rsid w:val="001C3EA9"/>
    <w:rsid w:val="001D4EB1"/>
    <w:rsid w:val="001E00A1"/>
    <w:rsid w:val="001E208F"/>
    <w:rsid w:val="001E740A"/>
    <w:rsid w:val="00200169"/>
    <w:rsid w:val="002265F6"/>
    <w:rsid w:val="00256508"/>
    <w:rsid w:val="002603BA"/>
    <w:rsid w:val="002A70B8"/>
    <w:rsid w:val="002C543B"/>
    <w:rsid w:val="002C7D36"/>
    <w:rsid w:val="002D0E70"/>
    <w:rsid w:val="002D2421"/>
    <w:rsid w:val="002D707B"/>
    <w:rsid w:val="00387F76"/>
    <w:rsid w:val="0039661A"/>
    <w:rsid w:val="003C5B08"/>
    <w:rsid w:val="00404EB5"/>
    <w:rsid w:val="004455A6"/>
    <w:rsid w:val="0047103E"/>
    <w:rsid w:val="00484326"/>
    <w:rsid w:val="004E44C2"/>
    <w:rsid w:val="0051275E"/>
    <w:rsid w:val="00516E26"/>
    <w:rsid w:val="00543408"/>
    <w:rsid w:val="005466BF"/>
    <w:rsid w:val="0055727C"/>
    <w:rsid w:val="00580FC9"/>
    <w:rsid w:val="00583A27"/>
    <w:rsid w:val="005E20DF"/>
    <w:rsid w:val="005F559C"/>
    <w:rsid w:val="00601BDC"/>
    <w:rsid w:val="00623312"/>
    <w:rsid w:val="00644BBE"/>
    <w:rsid w:val="006929D4"/>
    <w:rsid w:val="00696AF5"/>
    <w:rsid w:val="006D6041"/>
    <w:rsid w:val="006F3C6E"/>
    <w:rsid w:val="00727972"/>
    <w:rsid w:val="00761EBA"/>
    <w:rsid w:val="007741B9"/>
    <w:rsid w:val="007A1114"/>
    <w:rsid w:val="007E578A"/>
    <w:rsid w:val="00807935"/>
    <w:rsid w:val="00810DC7"/>
    <w:rsid w:val="00846A94"/>
    <w:rsid w:val="00847EC7"/>
    <w:rsid w:val="00876CE6"/>
    <w:rsid w:val="00897CC8"/>
    <w:rsid w:val="008C2CC6"/>
    <w:rsid w:val="008E4D14"/>
    <w:rsid w:val="008E5D6B"/>
    <w:rsid w:val="00931ECD"/>
    <w:rsid w:val="009323F4"/>
    <w:rsid w:val="00950A87"/>
    <w:rsid w:val="00963664"/>
    <w:rsid w:val="00984C28"/>
    <w:rsid w:val="00992B6A"/>
    <w:rsid w:val="00995665"/>
    <w:rsid w:val="00997BB4"/>
    <w:rsid w:val="009A440F"/>
    <w:rsid w:val="009A4450"/>
    <w:rsid w:val="009A7298"/>
    <w:rsid w:val="009F658B"/>
    <w:rsid w:val="009F662B"/>
    <w:rsid w:val="00A030BE"/>
    <w:rsid w:val="00A21737"/>
    <w:rsid w:val="00A30E1D"/>
    <w:rsid w:val="00A35593"/>
    <w:rsid w:val="00A45E8A"/>
    <w:rsid w:val="00A514CE"/>
    <w:rsid w:val="00A74993"/>
    <w:rsid w:val="00A80557"/>
    <w:rsid w:val="00A91942"/>
    <w:rsid w:val="00AB6517"/>
    <w:rsid w:val="00AE1F3C"/>
    <w:rsid w:val="00AE46C4"/>
    <w:rsid w:val="00AE4895"/>
    <w:rsid w:val="00B3216C"/>
    <w:rsid w:val="00B34EF8"/>
    <w:rsid w:val="00B53AB9"/>
    <w:rsid w:val="00B567F0"/>
    <w:rsid w:val="00B56C93"/>
    <w:rsid w:val="00B6020E"/>
    <w:rsid w:val="00B71361"/>
    <w:rsid w:val="00BA4D1D"/>
    <w:rsid w:val="00BD4272"/>
    <w:rsid w:val="00BD5CCF"/>
    <w:rsid w:val="00BF76CD"/>
    <w:rsid w:val="00C45C86"/>
    <w:rsid w:val="00C752BB"/>
    <w:rsid w:val="00C84DD9"/>
    <w:rsid w:val="00D05E05"/>
    <w:rsid w:val="00D1527E"/>
    <w:rsid w:val="00D25007"/>
    <w:rsid w:val="00D32ACC"/>
    <w:rsid w:val="00D442C2"/>
    <w:rsid w:val="00D5147B"/>
    <w:rsid w:val="00D53BE8"/>
    <w:rsid w:val="00D55F8F"/>
    <w:rsid w:val="00D57CCF"/>
    <w:rsid w:val="00D807C8"/>
    <w:rsid w:val="00D907CF"/>
    <w:rsid w:val="00DA4000"/>
    <w:rsid w:val="00DB77E4"/>
    <w:rsid w:val="00DC4F6F"/>
    <w:rsid w:val="00DF2DF8"/>
    <w:rsid w:val="00E356BC"/>
    <w:rsid w:val="00E4536B"/>
    <w:rsid w:val="00E4754D"/>
    <w:rsid w:val="00E651F1"/>
    <w:rsid w:val="00E672AA"/>
    <w:rsid w:val="00E7487B"/>
    <w:rsid w:val="00E9581F"/>
    <w:rsid w:val="00E968B2"/>
    <w:rsid w:val="00EB119E"/>
    <w:rsid w:val="00EB19DA"/>
    <w:rsid w:val="00ED2B6C"/>
    <w:rsid w:val="00ED6212"/>
    <w:rsid w:val="00F060BF"/>
    <w:rsid w:val="00F2537D"/>
    <w:rsid w:val="00F4727C"/>
    <w:rsid w:val="00F550FC"/>
    <w:rsid w:val="00F61CBF"/>
    <w:rsid w:val="00F70937"/>
    <w:rsid w:val="00FB0E06"/>
    <w:rsid w:val="00FD204D"/>
    <w:rsid w:val="00FE4FB4"/>
    <w:rsid w:val="00FF05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4E6E7"/>
  <w15:chartTrackingRefBased/>
  <w15:docId w15:val="{01CF2385-09FC-40DC-B527-6BD6C8D9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B53A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9A4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D25007"/>
    <w:pPr>
      <w:tabs>
        <w:tab w:val="center" w:pos="4536"/>
        <w:tab w:val="right" w:pos="9072"/>
      </w:tabs>
      <w:spacing w:after="0" w:line="240" w:lineRule="auto"/>
    </w:pPr>
  </w:style>
  <w:style w:type="character" w:customStyle="1" w:styleId="llbChar">
    <w:name w:val="Élőláb Char"/>
    <w:basedOn w:val="Bekezdsalapbettpusa"/>
    <w:link w:val="llb"/>
    <w:uiPriority w:val="99"/>
    <w:rsid w:val="00D25007"/>
  </w:style>
  <w:style w:type="paragraph" w:styleId="lfej">
    <w:name w:val="header"/>
    <w:basedOn w:val="Norml"/>
    <w:link w:val="lfejChar"/>
    <w:uiPriority w:val="99"/>
    <w:unhideWhenUsed/>
    <w:rsid w:val="00D25007"/>
    <w:pPr>
      <w:tabs>
        <w:tab w:val="center" w:pos="4536"/>
        <w:tab w:val="right" w:pos="9072"/>
      </w:tabs>
      <w:spacing w:after="0" w:line="240" w:lineRule="auto"/>
    </w:pPr>
  </w:style>
  <w:style w:type="character" w:customStyle="1" w:styleId="lfejChar">
    <w:name w:val="Élőfej Char"/>
    <w:basedOn w:val="Bekezdsalapbettpusa"/>
    <w:link w:val="lfej"/>
    <w:uiPriority w:val="99"/>
    <w:rsid w:val="00D25007"/>
  </w:style>
  <w:style w:type="character" w:styleId="Oldalszm">
    <w:name w:val="page number"/>
    <w:basedOn w:val="Bekezdsalapbettpusa"/>
    <w:rsid w:val="00D25007"/>
  </w:style>
  <w:style w:type="paragraph" w:customStyle="1" w:styleId="Lista1szint">
    <w:name w:val="Lista 1 szint"/>
    <w:basedOn w:val="Cmsor1"/>
    <w:qFormat/>
    <w:rsid w:val="00B53AB9"/>
    <w:pPr>
      <w:keepLines w:val="0"/>
      <w:numPr>
        <w:numId w:val="5"/>
      </w:numPr>
      <w:spacing w:before="360" w:after="160" w:line="240" w:lineRule="auto"/>
      <w:jc w:val="both"/>
    </w:pPr>
    <w:rPr>
      <w:rFonts w:ascii="Verdana" w:eastAsia="Times New Roman" w:hAnsi="Verdana" w:cs="Times New Roman"/>
      <w:b/>
      <w:color w:val="auto"/>
      <w:kern w:val="28"/>
      <w:sz w:val="20"/>
      <w:szCs w:val="20"/>
      <w:lang w:eastAsia="hu-HU"/>
    </w:rPr>
  </w:style>
  <w:style w:type="paragraph" w:customStyle="1" w:styleId="Lista2szint">
    <w:name w:val="Lista 2 szint"/>
    <w:basedOn w:val="Lista1szint"/>
    <w:link w:val="Lista2szintChar"/>
    <w:qFormat/>
    <w:rsid w:val="00B53AB9"/>
    <w:pPr>
      <w:keepNext w:val="0"/>
      <w:numPr>
        <w:ilvl w:val="1"/>
      </w:numPr>
      <w:spacing w:before="240"/>
    </w:pPr>
    <w:rPr>
      <w:b w:val="0"/>
    </w:rPr>
  </w:style>
  <w:style w:type="paragraph" w:customStyle="1" w:styleId="Lista3szint">
    <w:name w:val="Lista 3 szint"/>
    <w:basedOn w:val="Lista2szint"/>
    <w:link w:val="Lista3szintChar"/>
    <w:qFormat/>
    <w:rsid w:val="00B53AB9"/>
    <w:pPr>
      <w:numPr>
        <w:ilvl w:val="2"/>
      </w:numPr>
    </w:pPr>
  </w:style>
  <w:style w:type="character" w:customStyle="1" w:styleId="Lista2szintChar">
    <w:name w:val="Lista 2 szint Char"/>
    <w:basedOn w:val="Bekezdsalapbettpusa"/>
    <w:link w:val="Lista2szint"/>
    <w:rsid w:val="00B53AB9"/>
    <w:rPr>
      <w:rFonts w:ascii="Verdana" w:eastAsia="Times New Roman" w:hAnsi="Verdana" w:cs="Times New Roman"/>
      <w:kern w:val="28"/>
      <w:sz w:val="20"/>
      <w:szCs w:val="20"/>
      <w:lang w:eastAsia="hu-HU"/>
    </w:rPr>
  </w:style>
  <w:style w:type="paragraph" w:customStyle="1" w:styleId="lista4szint">
    <w:name w:val="lista 4 szint"/>
    <w:basedOn w:val="Lista3szint"/>
    <w:qFormat/>
    <w:rsid w:val="00B53AB9"/>
    <w:pPr>
      <w:numPr>
        <w:ilvl w:val="3"/>
      </w:numPr>
    </w:pPr>
  </w:style>
  <w:style w:type="paragraph" w:customStyle="1" w:styleId="lista5szint">
    <w:name w:val="lista 5. szint"/>
    <w:basedOn w:val="lista4szint"/>
    <w:qFormat/>
    <w:rsid w:val="00B53AB9"/>
    <w:pPr>
      <w:numPr>
        <w:ilvl w:val="4"/>
      </w:numPr>
    </w:pPr>
  </w:style>
  <w:style w:type="character" w:customStyle="1" w:styleId="Cmsor1Char">
    <w:name w:val="Címsor 1 Char"/>
    <w:basedOn w:val="Bekezdsalapbettpusa"/>
    <w:link w:val="Cmsor1"/>
    <w:uiPriority w:val="9"/>
    <w:rsid w:val="00B53AB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l"/>
    <w:rsid w:val="00B53AB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ista3szintChar">
    <w:name w:val="Lista 3 szint Char"/>
    <w:basedOn w:val="Lista2szintChar"/>
    <w:link w:val="Lista3szint"/>
    <w:rsid w:val="00B53AB9"/>
    <w:rPr>
      <w:rFonts w:ascii="Verdana" w:eastAsia="Times New Roman" w:hAnsi="Verdana" w:cs="Times New Roman"/>
      <w:kern w:val="28"/>
      <w:sz w:val="20"/>
      <w:szCs w:val="20"/>
      <w:lang w:eastAsia="hu-HU"/>
    </w:rPr>
  </w:style>
  <w:style w:type="character" w:customStyle="1" w:styleId="Cmsor2Char">
    <w:name w:val="Címsor 2 Char"/>
    <w:basedOn w:val="Bekezdsalapbettpusa"/>
    <w:link w:val="Cmsor2"/>
    <w:uiPriority w:val="9"/>
    <w:rsid w:val="009A4450"/>
    <w:rPr>
      <w:rFonts w:asciiTheme="majorHAnsi" w:eastAsiaTheme="majorEastAsia" w:hAnsiTheme="majorHAnsi" w:cstheme="majorBidi"/>
      <w:color w:val="2E74B5" w:themeColor="accent1" w:themeShade="BF"/>
      <w:sz w:val="26"/>
      <w:szCs w:val="26"/>
    </w:rPr>
  </w:style>
  <w:style w:type="paragraph" w:styleId="Jegyzetszveg">
    <w:name w:val="annotation text"/>
    <w:aliases w:val="Char1"/>
    <w:basedOn w:val="Norml"/>
    <w:link w:val="JegyzetszvegChar"/>
    <w:uiPriority w:val="99"/>
    <w:unhideWhenUsed/>
    <w:rsid w:val="00053C0F"/>
    <w:pPr>
      <w:spacing w:line="240" w:lineRule="auto"/>
    </w:pPr>
    <w:rPr>
      <w:sz w:val="20"/>
      <w:szCs w:val="20"/>
    </w:rPr>
  </w:style>
  <w:style w:type="character" w:customStyle="1" w:styleId="JegyzetszvegChar">
    <w:name w:val="Jegyzetszöveg Char"/>
    <w:aliases w:val="Char1 Char"/>
    <w:basedOn w:val="Bekezdsalapbettpusa"/>
    <w:link w:val="Jegyzetszveg"/>
    <w:uiPriority w:val="99"/>
    <w:rsid w:val="00053C0F"/>
    <w:rPr>
      <w:sz w:val="20"/>
      <w:szCs w:val="20"/>
    </w:rPr>
  </w:style>
  <w:style w:type="paragraph" w:styleId="Listaszerbekezds">
    <w:name w:val="List Paragraph"/>
    <w:basedOn w:val="Norml"/>
    <w:uiPriority w:val="34"/>
    <w:qFormat/>
    <w:rsid w:val="001366D8"/>
    <w:pPr>
      <w:ind w:left="720"/>
      <w:contextualSpacing/>
    </w:pPr>
  </w:style>
  <w:style w:type="character" w:styleId="Jegyzethivatkozs">
    <w:name w:val="annotation reference"/>
    <w:basedOn w:val="Bekezdsalapbettpusa"/>
    <w:uiPriority w:val="99"/>
    <w:semiHidden/>
    <w:unhideWhenUsed/>
    <w:rsid w:val="00387F76"/>
    <w:rPr>
      <w:sz w:val="16"/>
      <w:szCs w:val="16"/>
    </w:rPr>
  </w:style>
  <w:style w:type="paragraph" w:styleId="Megjegyzstrgya">
    <w:name w:val="annotation subject"/>
    <w:basedOn w:val="Jegyzetszveg"/>
    <w:next w:val="Jegyzetszveg"/>
    <w:link w:val="MegjegyzstrgyaChar"/>
    <w:uiPriority w:val="99"/>
    <w:semiHidden/>
    <w:unhideWhenUsed/>
    <w:rsid w:val="00387F76"/>
    <w:rPr>
      <w:b/>
      <w:bCs/>
    </w:rPr>
  </w:style>
  <w:style w:type="character" w:customStyle="1" w:styleId="MegjegyzstrgyaChar">
    <w:name w:val="Megjegyzés tárgya Char"/>
    <w:basedOn w:val="JegyzetszvegChar"/>
    <w:link w:val="Megjegyzstrgya"/>
    <w:uiPriority w:val="99"/>
    <w:semiHidden/>
    <w:rsid w:val="00387F76"/>
    <w:rPr>
      <w:b/>
      <w:bCs/>
      <w:sz w:val="20"/>
      <w:szCs w:val="20"/>
    </w:rPr>
  </w:style>
  <w:style w:type="paragraph" w:styleId="Buborkszveg">
    <w:name w:val="Balloon Text"/>
    <w:basedOn w:val="Norml"/>
    <w:link w:val="BuborkszvegChar"/>
    <w:uiPriority w:val="99"/>
    <w:semiHidden/>
    <w:unhideWhenUsed/>
    <w:rsid w:val="00387F7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87F76"/>
    <w:rPr>
      <w:rFonts w:ascii="Segoe UI" w:hAnsi="Segoe UI" w:cs="Segoe UI"/>
      <w:sz w:val="18"/>
      <w:szCs w:val="18"/>
    </w:rPr>
  </w:style>
  <w:style w:type="character" w:customStyle="1" w:styleId="highlighted">
    <w:name w:val="highlighted"/>
    <w:basedOn w:val="Bekezdsalapbettpusa"/>
    <w:rsid w:val="00EB119E"/>
  </w:style>
  <w:style w:type="character" w:styleId="Hiperhivatkozs">
    <w:name w:val="Hyperlink"/>
    <w:basedOn w:val="Bekezdsalapbettpusa"/>
    <w:uiPriority w:val="99"/>
    <w:semiHidden/>
    <w:unhideWhenUsed/>
    <w:rsid w:val="00580F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173363">
      <w:bodyDiv w:val="1"/>
      <w:marLeft w:val="0"/>
      <w:marRight w:val="0"/>
      <w:marTop w:val="0"/>
      <w:marBottom w:val="0"/>
      <w:divBdr>
        <w:top w:val="none" w:sz="0" w:space="0" w:color="auto"/>
        <w:left w:val="none" w:sz="0" w:space="0" w:color="auto"/>
        <w:bottom w:val="none" w:sz="0" w:space="0" w:color="auto"/>
        <w:right w:val="none" w:sz="0" w:space="0" w:color="auto"/>
      </w:divBdr>
    </w:div>
    <w:div w:id="445005453">
      <w:bodyDiv w:val="1"/>
      <w:marLeft w:val="0"/>
      <w:marRight w:val="0"/>
      <w:marTop w:val="0"/>
      <w:marBottom w:val="0"/>
      <w:divBdr>
        <w:top w:val="none" w:sz="0" w:space="0" w:color="auto"/>
        <w:left w:val="none" w:sz="0" w:space="0" w:color="auto"/>
        <w:bottom w:val="none" w:sz="0" w:space="0" w:color="auto"/>
        <w:right w:val="none" w:sz="0" w:space="0" w:color="auto"/>
      </w:divBdr>
    </w:div>
    <w:div w:id="1133865466">
      <w:bodyDiv w:val="1"/>
      <w:marLeft w:val="0"/>
      <w:marRight w:val="0"/>
      <w:marTop w:val="0"/>
      <w:marBottom w:val="0"/>
      <w:divBdr>
        <w:top w:val="none" w:sz="0" w:space="0" w:color="auto"/>
        <w:left w:val="none" w:sz="0" w:space="0" w:color="auto"/>
        <w:bottom w:val="none" w:sz="0" w:space="0" w:color="auto"/>
        <w:right w:val="none" w:sz="0" w:space="0" w:color="auto"/>
      </w:divBdr>
    </w:div>
    <w:div w:id="1216086444">
      <w:bodyDiv w:val="1"/>
      <w:marLeft w:val="0"/>
      <w:marRight w:val="0"/>
      <w:marTop w:val="0"/>
      <w:marBottom w:val="0"/>
      <w:divBdr>
        <w:top w:val="none" w:sz="0" w:space="0" w:color="auto"/>
        <w:left w:val="none" w:sz="0" w:space="0" w:color="auto"/>
        <w:bottom w:val="none" w:sz="0" w:space="0" w:color="auto"/>
        <w:right w:val="none" w:sz="0" w:space="0" w:color="auto"/>
      </w:divBdr>
    </w:div>
    <w:div w:id="1627849452">
      <w:bodyDiv w:val="1"/>
      <w:marLeft w:val="0"/>
      <w:marRight w:val="0"/>
      <w:marTop w:val="0"/>
      <w:marBottom w:val="0"/>
      <w:divBdr>
        <w:top w:val="none" w:sz="0" w:space="0" w:color="auto"/>
        <w:left w:val="none" w:sz="0" w:space="0" w:color="auto"/>
        <w:bottom w:val="none" w:sz="0" w:space="0" w:color="auto"/>
        <w:right w:val="none" w:sz="0" w:space="0" w:color="auto"/>
      </w:divBdr>
    </w:div>
    <w:div w:id="201857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15-143-0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9B4D6-5AFE-4807-9BF5-8938CAC1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6170</Words>
  <Characters>42573</Characters>
  <Application>Microsoft Office Word</Application>
  <DocSecurity>0</DocSecurity>
  <Lines>354</Lines>
  <Paragraphs>97</Paragraphs>
  <ScaleCrop>false</ScaleCrop>
  <HeadingPairs>
    <vt:vector size="2" baseType="variant">
      <vt:variant>
        <vt:lpstr>Cím</vt:lpstr>
      </vt:variant>
      <vt:variant>
        <vt:i4>1</vt:i4>
      </vt:variant>
    </vt:vector>
  </HeadingPairs>
  <TitlesOfParts>
    <vt:vector size="1" baseType="lpstr">
      <vt:lpstr/>
    </vt:vector>
  </TitlesOfParts>
  <Company>DMJVPH</Company>
  <LinksUpToDate>false</LinksUpToDate>
  <CharactersWithSpaces>48646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Szőke Katalin</dc:creator>
  <cp:keywords/>
  <dc:description/>
  <cp:lastModifiedBy>Dr. Nagy Edina</cp:lastModifiedBy>
  <cp:revision>11</cp:revision>
  <dcterms:created xsi:type="dcterms:W3CDTF">2024-12-12T13:41:00Z</dcterms:created>
  <dcterms:modified xsi:type="dcterms:W3CDTF">2024-12-19T13:46:00Z</dcterms:modified>
</cp:coreProperties>
</file>