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54A4" w14:textId="2314E6C8" w:rsidR="00DB58EE" w:rsidRPr="00BF1797" w:rsidRDefault="00196691" w:rsidP="00DF3F4A">
      <w:pPr>
        <w:pStyle w:val="AlaprtelmezettA"/>
        <w:jc w:val="center"/>
        <w:rPr>
          <w:rFonts w:ascii="Times New Roman" w:hAnsi="Times New Roman" w:cs="Times New Roman"/>
          <w:b/>
          <w:bCs/>
          <w:color w:val="auto"/>
          <w:sz w:val="28"/>
          <w:szCs w:val="28"/>
          <w:lang w:val="hu-HU"/>
        </w:rPr>
      </w:pPr>
      <w:r w:rsidRPr="00BF1797">
        <w:rPr>
          <w:rFonts w:ascii="Times New Roman" w:hAnsi="Times New Roman" w:cs="Times New Roman"/>
          <w:b/>
          <w:bCs/>
          <w:color w:val="auto"/>
          <w:sz w:val="28"/>
          <w:szCs w:val="28"/>
          <w:lang w:val="hu-HU"/>
        </w:rPr>
        <w:t>Konzorciumi</w:t>
      </w:r>
      <w:r w:rsidR="006F1C1B" w:rsidRPr="00BF1797">
        <w:rPr>
          <w:rFonts w:ascii="Times New Roman" w:hAnsi="Times New Roman" w:cs="Times New Roman"/>
          <w:b/>
          <w:bCs/>
          <w:color w:val="auto"/>
          <w:sz w:val="28"/>
          <w:szCs w:val="28"/>
          <w:lang w:val="hu-HU"/>
        </w:rPr>
        <w:t xml:space="preserve"> </w:t>
      </w:r>
      <w:r w:rsidR="009255E5" w:rsidRPr="00BF1797">
        <w:rPr>
          <w:rFonts w:ascii="Times New Roman" w:hAnsi="Times New Roman" w:cs="Times New Roman"/>
          <w:b/>
          <w:bCs/>
          <w:color w:val="auto"/>
          <w:sz w:val="28"/>
          <w:szCs w:val="28"/>
          <w:lang w:val="hu-HU"/>
        </w:rPr>
        <w:t>Szerződés</w:t>
      </w:r>
    </w:p>
    <w:p w14:paraId="73E65B06" w14:textId="283A6757" w:rsidR="00BF1797" w:rsidRPr="00BF1797" w:rsidRDefault="00AF57A9" w:rsidP="00DF3F4A">
      <w:pPr>
        <w:pStyle w:val="AlaprtelmezettA"/>
        <w:jc w:val="center"/>
        <w:rPr>
          <w:rFonts w:ascii="Times New Roman" w:hAnsi="Times New Roman" w:cs="Times New Roman"/>
          <w:b/>
          <w:bCs/>
          <w:color w:val="auto"/>
          <w:sz w:val="24"/>
          <w:szCs w:val="24"/>
          <w:lang w:val="hu-HU"/>
        </w:rPr>
      </w:pPr>
      <w:bookmarkStart w:id="0" w:name="_Hlk152919043"/>
      <w:r w:rsidRPr="00196691">
        <w:rPr>
          <w:rFonts w:ascii="Times New Roman" w:hAnsi="Times New Roman" w:cs="Times New Roman"/>
          <w:bCs/>
          <w:color w:val="auto"/>
          <w:sz w:val="24"/>
          <w:szCs w:val="24"/>
          <w:highlight w:val="yellow"/>
          <w:lang w:val="hu-HU"/>
        </w:rPr>
        <w:t>(_)</w:t>
      </w:r>
      <w:r w:rsidR="00BF1797" w:rsidRPr="00BF1797">
        <w:rPr>
          <w:rFonts w:ascii="Times New Roman" w:hAnsi="Times New Roman" w:cs="Times New Roman"/>
          <w:b/>
          <w:bCs/>
          <w:color w:val="auto"/>
          <w:sz w:val="24"/>
          <w:szCs w:val="24"/>
          <w:lang w:val="hu-HU"/>
        </w:rPr>
        <w:t xml:space="preserve"> </w:t>
      </w:r>
      <w:r w:rsidR="003E096B">
        <w:rPr>
          <w:rFonts w:ascii="Times New Roman" w:hAnsi="Times New Roman" w:cs="Times New Roman"/>
          <w:b/>
          <w:bCs/>
          <w:color w:val="auto"/>
          <w:sz w:val="24"/>
          <w:szCs w:val="24"/>
          <w:lang w:val="hu-HU"/>
        </w:rPr>
        <w:t xml:space="preserve">központi költségvetési forrásból támogatásban részesített </w:t>
      </w:r>
      <w:r w:rsidR="007E2E5D">
        <w:rPr>
          <w:rFonts w:ascii="Times New Roman" w:hAnsi="Times New Roman" w:cs="Times New Roman"/>
          <w:b/>
          <w:bCs/>
          <w:color w:val="auto"/>
          <w:sz w:val="24"/>
          <w:szCs w:val="24"/>
          <w:lang w:val="hu-HU"/>
        </w:rPr>
        <w:t xml:space="preserve">országos, illetve </w:t>
      </w:r>
      <w:r w:rsidR="003D2423">
        <w:rPr>
          <w:rFonts w:ascii="Times New Roman" w:hAnsi="Times New Roman" w:cs="Times New Roman"/>
          <w:b/>
          <w:bCs/>
          <w:color w:val="auto"/>
          <w:sz w:val="24"/>
          <w:szCs w:val="24"/>
          <w:lang w:val="hu-HU"/>
        </w:rPr>
        <w:t xml:space="preserve">helyi közúti </w:t>
      </w:r>
      <w:r w:rsidR="00AD4EA3">
        <w:rPr>
          <w:rFonts w:ascii="Times New Roman" w:hAnsi="Times New Roman" w:cs="Times New Roman"/>
          <w:b/>
          <w:bCs/>
          <w:color w:val="auto"/>
          <w:sz w:val="24"/>
          <w:szCs w:val="24"/>
          <w:lang w:val="hu-HU"/>
        </w:rPr>
        <w:t>beruházás</w:t>
      </w:r>
      <w:r w:rsidR="00BF1797" w:rsidRPr="00BF1797">
        <w:rPr>
          <w:rFonts w:ascii="Times New Roman" w:hAnsi="Times New Roman" w:cs="Times New Roman"/>
          <w:b/>
          <w:bCs/>
          <w:color w:val="auto"/>
          <w:sz w:val="24"/>
          <w:szCs w:val="24"/>
          <w:lang w:val="hu-HU"/>
        </w:rPr>
        <w:t xml:space="preserve"> megvalósítására</w:t>
      </w:r>
    </w:p>
    <w:bookmarkEnd w:id="0"/>
    <w:p w14:paraId="3831FA23" w14:textId="1FB126C5" w:rsidR="00BB3E9A" w:rsidRDefault="00BB3E9A" w:rsidP="00BB3E9A">
      <w:pPr>
        <w:pStyle w:val="AlaprtelmezettA"/>
        <w:jc w:val="center"/>
        <w:rPr>
          <w:rFonts w:ascii="Times New Roman" w:hAnsi="Times New Roman" w:cs="Times New Roman"/>
          <w:b/>
          <w:bCs/>
          <w:color w:val="auto"/>
          <w:sz w:val="24"/>
          <w:szCs w:val="24"/>
          <w:lang w:val="hu-HU"/>
        </w:rPr>
      </w:pPr>
    </w:p>
    <w:p w14:paraId="6A292623" w14:textId="77777777" w:rsidR="00BB3E9A" w:rsidRPr="00BF1797" w:rsidRDefault="00BB3E9A" w:rsidP="00BE7172">
      <w:pPr>
        <w:pStyle w:val="AlaprtelmezettA"/>
        <w:jc w:val="center"/>
        <w:rPr>
          <w:rFonts w:ascii="Times New Roman" w:hAnsi="Times New Roman" w:cs="Times New Roman"/>
          <w:b/>
          <w:bCs/>
          <w:color w:val="auto"/>
          <w:sz w:val="24"/>
          <w:szCs w:val="24"/>
          <w:lang w:val="hu-HU"/>
        </w:rPr>
      </w:pPr>
    </w:p>
    <w:p w14:paraId="3A42EA26" w14:textId="77777777" w:rsidR="00DB58EE" w:rsidRPr="00F5543B" w:rsidRDefault="00973530" w:rsidP="00DF3F4A">
      <w:pPr>
        <w:pStyle w:val="AlaprtelmezettA"/>
        <w:jc w:val="both"/>
        <w:rPr>
          <w:rFonts w:ascii="Times New Roman" w:hAnsi="Times New Roman" w:cs="Times New Roman"/>
          <w:color w:val="auto"/>
          <w:sz w:val="24"/>
          <w:szCs w:val="24"/>
          <w:lang w:val="hu-HU"/>
        </w:rPr>
      </w:pPr>
      <w:r>
        <w:rPr>
          <w:rFonts w:ascii="Times New Roman" w:hAnsi="Times New Roman" w:cs="Times New Roman"/>
          <w:color w:val="auto"/>
          <w:sz w:val="24"/>
          <w:szCs w:val="24"/>
          <w:lang w:val="hu-HU"/>
        </w:rPr>
        <w:t>A</w:t>
      </w:r>
      <w:r w:rsidR="00196691">
        <w:rPr>
          <w:rFonts w:ascii="Times New Roman" w:hAnsi="Times New Roman" w:cs="Times New Roman"/>
          <w:color w:val="auto"/>
          <w:sz w:val="24"/>
          <w:szCs w:val="24"/>
          <w:lang w:val="hu-HU"/>
        </w:rPr>
        <w:t xml:space="preserve"> konzorciumi</w:t>
      </w:r>
      <w:r>
        <w:rPr>
          <w:rFonts w:ascii="Times New Roman" w:hAnsi="Times New Roman" w:cs="Times New Roman"/>
          <w:color w:val="auto"/>
          <w:sz w:val="24"/>
          <w:szCs w:val="24"/>
          <w:lang w:val="hu-HU"/>
        </w:rPr>
        <w:t xml:space="preserve"> </w:t>
      </w:r>
      <w:r w:rsidR="009255E5">
        <w:rPr>
          <w:rFonts w:ascii="Times New Roman" w:hAnsi="Times New Roman" w:cs="Times New Roman"/>
          <w:color w:val="auto"/>
          <w:sz w:val="24"/>
          <w:szCs w:val="24"/>
          <w:lang w:val="hu-HU"/>
        </w:rPr>
        <w:t>szerződés</w:t>
      </w:r>
      <w:r>
        <w:rPr>
          <w:rFonts w:ascii="Times New Roman" w:hAnsi="Times New Roman" w:cs="Times New Roman"/>
          <w:color w:val="auto"/>
          <w:sz w:val="24"/>
          <w:szCs w:val="24"/>
          <w:lang w:val="hu-HU"/>
        </w:rPr>
        <w:t xml:space="preserve"> (a továbbiakban: </w:t>
      </w:r>
      <w:r w:rsidR="009255E5">
        <w:rPr>
          <w:rFonts w:ascii="Times New Roman" w:hAnsi="Times New Roman" w:cs="Times New Roman"/>
          <w:color w:val="auto"/>
          <w:sz w:val="24"/>
          <w:szCs w:val="24"/>
          <w:lang w:val="hu-HU"/>
        </w:rPr>
        <w:t>Szerződés</w:t>
      </w:r>
      <w:r>
        <w:rPr>
          <w:rFonts w:ascii="Times New Roman" w:hAnsi="Times New Roman" w:cs="Times New Roman"/>
          <w:color w:val="auto"/>
          <w:sz w:val="24"/>
          <w:szCs w:val="24"/>
          <w:lang w:val="hu-HU"/>
        </w:rPr>
        <w:t xml:space="preserve">) </w:t>
      </w:r>
      <w:r w:rsidR="00232B91" w:rsidRPr="00F5543B">
        <w:rPr>
          <w:rFonts w:ascii="Times New Roman" w:hAnsi="Times New Roman" w:cs="Times New Roman"/>
          <w:color w:val="auto"/>
          <w:sz w:val="24"/>
          <w:szCs w:val="24"/>
          <w:lang w:val="hu-HU"/>
        </w:rPr>
        <w:t>létrejött egyrészről</w:t>
      </w:r>
      <w:r w:rsidR="009969E7" w:rsidRPr="00F5543B">
        <w:rPr>
          <w:rFonts w:ascii="Times New Roman" w:hAnsi="Times New Roman" w:cs="Times New Roman"/>
          <w:color w:val="auto"/>
          <w:sz w:val="24"/>
          <w:szCs w:val="24"/>
          <w:lang w:val="hu-HU"/>
        </w:rPr>
        <w:t xml:space="preserve"> a</w:t>
      </w:r>
    </w:p>
    <w:p w14:paraId="66AE7E3A" w14:textId="77777777" w:rsidR="00BB3E9A" w:rsidRPr="00F5543B" w:rsidRDefault="00BB3E9A" w:rsidP="00BE7172">
      <w:pPr>
        <w:pStyle w:val="AlaprtelmezettA"/>
        <w:jc w:val="both"/>
        <w:rPr>
          <w:rFonts w:ascii="Times New Roman" w:hAnsi="Times New Roman" w:cs="Times New Roman"/>
          <w:color w:val="auto"/>
          <w:sz w:val="24"/>
          <w:szCs w:val="24"/>
          <w:lang w:val="hu-HU"/>
        </w:rPr>
      </w:pPr>
    </w:p>
    <w:p w14:paraId="341D9417" w14:textId="77777777" w:rsidR="005C0E6C" w:rsidRDefault="005C0E6C" w:rsidP="00DF3F4A">
      <w:pPr>
        <w:pStyle w:val="AlaprtelmezettA"/>
        <w:jc w:val="both"/>
        <w:rPr>
          <w:rFonts w:ascii="Times New Roman" w:hAnsi="Times New Roman" w:cs="Times New Roman"/>
          <w:b/>
          <w:bCs/>
          <w:color w:val="auto"/>
          <w:sz w:val="24"/>
          <w:szCs w:val="24"/>
          <w:lang w:val="hu-HU"/>
        </w:rPr>
      </w:pPr>
      <w:r w:rsidRPr="00196691">
        <w:rPr>
          <w:rFonts w:ascii="Times New Roman" w:hAnsi="Times New Roman" w:cs="Times New Roman"/>
          <w:bCs/>
          <w:color w:val="auto"/>
          <w:sz w:val="24"/>
          <w:szCs w:val="24"/>
          <w:highlight w:val="yellow"/>
          <w:lang w:val="hu-HU"/>
        </w:rPr>
        <w:t>(_)</w:t>
      </w:r>
    </w:p>
    <w:p w14:paraId="6DC6F97D" w14:textId="77777777" w:rsidR="008B48AE" w:rsidRPr="00F5543B" w:rsidRDefault="008B48AE" w:rsidP="00DF3F4A">
      <w:pPr>
        <w:pStyle w:val="AlaprtelmezettA"/>
        <w:jc w:val="both"/>
        <w:rPr>
          <w:rFonts w:ascii="Times New Roman" w:hAnsi="Times New Roman" w:cs="Times New Roman"/>
          <w:bCs/>
          <w:color w:val="auto"/>
          <w:sz w:val="24"/>
          <w:szCs w:val="24"/>
          <w:lang w:val="hu-HU"/>
        </w:rPr>
      </w:pPr>
      <w:r w:rsidRPr="00F5543B">
        <w:rPr>
          <w:rFonts w:ascii="Times New Roman" w:hAnsi="Times New Roman" w:cs="Times New Roman"/>
          <w:bCs/>
          <w:color w:val="auto"/>
          <w:sz w:val="24"/>
          <w:szCs w:val="24"/>
          <w:lang w:val="hu-HU"/>
        </w:rPr>
        <w:t xml:space="preserve">Székhely: </w:t>
      </w:r>
      <w:r w:rsidR="00196691" w:rsidRPr="00196691">
        <w:rPr>
          <w:rFonts w:ascii="Times New Roman" w:hAnsi="Times New Roman" w:cs="Times New Roman"/>
          <w:bCs/>
          <w:color w:val="auto"/>
          <w:sz w:val="24"/>
          <w:szCs w:val="24"/>
          <w:highlight w:val="yellow"/>
          <w:lang w:val="hu-HU"/>
        </w:rPr>
        <w:t>(_)</w:t>
      </w:r>
    </w:p>
    <w:p w14:paraId="055E2707"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Postacím: </w:t>
      </w:r>
      <w:r w:rsidR="00196691" w:rsidRPr="00196691">
        <w:rPr>
          <w:bCs/>
          <w:highlight w:val="yellow"/>
        </w:rPr>
        <w:t>(_)</w:t>
      </w:r>
    </w:p>
    <w:p w14:paraId="080BD957"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Államháztartási egyedi azonosító (ÁHTI): </w:t>
      </w:r>
      <w:r w:rsidR="00196691" w:rsidRPr="00196691">
        <w:rPr>
          <w:bCs/>
          <w:highlight w:val="yellow"/>
        </w:rPr>
        <w:t>(_)</w:t>
      </w:r>
    </w:p>
    <w:p w14:paraId="499D8F02"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PIR törzsszáma: </w:t>
      </w:r>
      <w:r w:rsidR="001E4892" w:rsidRPr="00196691">
        <w:rPr>
          <w:bCs/>
          <w:highlight w:val="yellow"/>
        </w:rPr>
        <w:t>(_)</w:t>
      </w:r>
    </w:p>
    <w:p w14:paraId="3C84269B" w14:textId="77777777" w:rsidR="008B48AE" w:rsidRPr="00F5543B" w:rsidRDefault="008B48AE" w:rsidP="008B48AE">
      <w:pPr>
        <w:tabs>
          <w:tab w:val="right" w:leader="dot" w:pos="7938"/>
        </w:tabs>
        <w:suppressAutoHyphens/>
        <w:rPr>
          <w:rFonts w:eastAsia="Calibri"/>
          <w:lang w:eastAsia="en-US"/>
        </w:rPr>
      </w:pPr>
      <w:r w:rsidRPr="00F5543B">
        <w:rPr>
          <w:rFonts w:eastAsia="Calibri"/>
          <w:lang w:eastAsia="en-US"/>
        </w:rPr>
        <w:t xml:space="preserve">Adószám: </w:t>
      </w:r>
      <w:r w:rsidR="001E4892" w:rsidRPr="00196691">
        <w:rPr>
          <w:bCs/>
          <w:highlight w:val="yellow"/>
        </w:rPr>
        <w:t>(_)</w:t>
      </w:r>
    </w:p>
    <w:p w14:paraId="34C9CAD9"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 xml:space="preserve">Statisztikai számjel: </w:t>
      </w:r>
      <w:r w:rsidR="001E4892" w:rsidRPr="003106DD">
        <w:rPr>
          <w:bCs/>
          <w:highlight w:val="yellow"/>
        </w:rPr>
        <w:t>(_)</w:t>
      </w:r>
    </w:p>
    <w:p w14:paraId="3C77A5B3"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 xml:space="preserve">Képviseli: </w:t>
      </w:r>
      <w:r w:rsidR="001E4892" w:rsidRPr="003106DD">
        <w:rPr>
          <w:bCs/>
          <w:highlight w:val="yellow"/>
        </w:rPr>
        <w:t>(_)</w:t>
      </w:r>
    </w:p>
    <w:p w14:paraId="551C86B6" w14:textId="0D084203" w:rsidR="008B48AE" w:rsidRPr="003106DD" w:rsidRDefault="008B48AE" w:rsidP="008B48AE">
      <w:pPr>
        <w:tabs>
          <w:tab w:val="right" w:leader="dot" w:pos="7938"/>
        </w:tabs>
        <w:suppressAutoHyphens/>
        <w:rPr>
          <w:bCs/>
        </w:rPr>
      </w:pPr>
      <w:r w:rsidRPr="003106DD">
        <w:rPr>
          <w:bCs/>
        </w:rPr>
        <w:t>(a továbbiakban:</w:t>
      </w:r>
      <w:r w:rsidR="005C0E6C" w:rsidRPr="003106DD">
        <w:rPr>
          <w:bCs/>
        </w:rPr>
        <w:t xml:space="preserve"> </w:t>
      </w:r>
      <w:proofErr w:type="gramStart"/>
      <w:r w:rsidR="00E95C84" w:rsidRPr="003106DD">
        <w:rPr>
          <w:bCs/>
        </w:rPr>
        <w:t>Önkormányzat</w:t>
      </w:r>
      <w:proofErr w:type="gramEnd"/>
      <w:r w:rsidR="00D051A8" w:rsidRPr="003106DD">
        <w:rPr>
          <w:bCs/>
        </w:rPr>
        <w:t xml:space="preserve"> </w:t>
      </w:r>
      <w:r w:rsidR="00D32594" w:rsidRPr="003106DD">
        <w:rPr>
          <w:bCs/>
        </w:rPr>
        <w:t>mint</w:t>
      </w:r>
      <w:r w:rsidR="00D051A8" w:rsidRPr="003106DD">
        <w:rPr>
          <w:bCs/>
        </w:rPr>
        <w:t xml:space="preserve"> Kedvezményezett</w:t>
      </w:r>
      <w:r w:rsidR="00D32594" w:rsidRPr="003106DD">
        <w:rPr>
          <w:bCs/>
        </w:rPr>
        <w:t xml:space="preserve"> vagy Konzorciumvezető</w:t>
      </w:r>
      <w:r w:rsidRPr="003106DD">
        <w:rPr>
          <w:bCs/>
        </w:rPr>
        <w:t>),</w:t>
      </w:r>
    </w:p>
    <w:p w14:paraId="024358BF" w14:textId="77777777" w:rsidR="00BB3E9A" w:rsidRPr="003106DD" w:rsidRDefault="00BB3E9A" w:rsidP="00BB3E9A">
      <w:pPr>
        <w:tabs>
          <w:tab w:val="right" w:leader="dot" w:pos="7938"/>
        </w:tabs>
        <w:suppressAutoHyphens/>
        <w:rPr>
          <w:bCs/>
        </w:rPr>
      </w:pPr>
    </w:p>
    <w:p w14:paraId="4268E748" w14:textId="77777777" w:rsidR="00DB58EE" w:rsidRPr="003106DD" w:rsidRDefault="00232B91" w:rsidP="00DF3F4A">
      <w:pPr>
        <w:pStyle w:val="AlaprtelmezettA"/>
        <w:jc w:val="both"/>
        <w:rPr>
          <w:rFonts w:ascii="Times New Roman" w:hAnsi="Times New Roman" w:cs="Times New Roman"/>
          <w:color w:val="auto"/>
          <w:sz w:val="24"/>
          <w:szCs w:val="24"/>
          <w:lang w:val="hu-HU"/>
        </w:rPr>
      </w:pPr>
      <w:r w:rsidRPr="003106DD">
        <w:rPr>
          <w:rFonts w:ascii="Times New Roman" w:hAnsi="Times New Roman" w:cs="Times New Roman"/>
          <w:color w:val="auto"/>
          <w:sz w:val="24"/>
          <w:szCs w:val="24"/>
          <w:lang w:val="hu-HU"/>
        </w:rPr>
        <w:t>másrészről</w:t>
      </w:r>
      <w:r w:rsidR="009969E7" w:rsidRPr="003106DD">
        <w:rPr>
          <w:rFonts w:ascii="Times New Roman" w:hAnsi="Times New Roman" w:cs="Times New Roman"/>
          <w:color w:val="auto"/>
          <w:sz w:val="24"/>
          <w:szCs w:val="24"/>
          <w:lang w:val="hu-HU"/>
        </w:rPr>
        <w:t xml:space="preserve"> a</w:t>
      </w:r>
      <w:r w:rsidR="00973530" w:rsidRPr="003106DD">
        <w:rPr>
          <w:rFonts w:ascii="Times New Roman" w:hAnsi="Times New Roman" w:cs="Times New Roman"/>
          <w:color w:val="auto"/>
          <w:sz w:val="24"/>
          <w:szCs w:val="24"/>
          <w:lang w:val="hu-HU"/>
        </w:rPr>
        <w:t>z</w:t>
      </w:r>
    </w:p>
    <w:p w14:paraId="1AA8EC92" w14:textId="77777777" w:rsidR="00BB3E9A" w:rsidRPr="003106DD" w:rsidRDefault="00BB3E9A" w:rsidP="00BE7172">
      <w:pPr>
        <w:pStyle w:val="AlaprtelmezettA"/>
        <w:jc w:val="both"/>
        <w:rPr>
          <w:rFonts w:ascii="Times New Roman" w:hAnsi="Times New Roman" w:cs="Times New Roman"/>
          <w:color w:val="auto"/>
          <w:sz w:val="24"/>
          <w:szCs w:val="24"/>
          <w:lang w:val="hu-HU"/>
        </w:rPr>
      </w:pPr>
    </w:p>
    <w:p w14:paraId="4D7D95F7" w14:textId="77777777" w:rsidR="008B48AE" w:rsidRPr="003106DD" w:rsidRDefault="008B48AE" w:rsidP="008B48AE">
      <w:pPr>
        <w:rPr>
          <w:rFonts w:eastAsia="Times New Roman"/>
          <w:b/>
          <w:lang w:eastAsia="hu-HU"/>
        </w:rPr>
      </w:pPr>
      <w:r w:rsidRPr="003106DD">
        <w:rPr>
          <w:rFonts w:eastAsia="Times New Roman"/>
          <w:b/>
          <w:lang w:eastAsia="hu-HU"/>
        </w:rPr>
        <w:t>Építési és Közlekedési Minisztérium</w:t>
      </w:r>
    </w:p>
    <w:p w14:paraId="65EEF247" w14:textId="77777777" w:rsidR="008B48AE" w:rsidRPr="003106DD" w:rsidRDefault="008B48AE" w:rsidP="008B48AE">
      <w:pPr>
        <w:rPr>
          <w:rFonts w:eastAsia="Times New Roman"/>
          <w:bCs/>
          <w:lang w:eastAsia="hu-HU"/>
        </w:rPr>
      </w:pPr>
      <w:r w:rsidRPr="003106DD">
        <w:rPr>
          <w:rFonts w:eastAsia="Times New Roman"/>
          <w:lang w:eastAsia="hu-HU"/>
        </w:rPr>
        <w:t xml:space="preserve">Székhely: </w:t>
      </w:r>
      <w:r w:rsidRPr="003106DD">
        <w:rPr>
          <w:rFonts w:eastAsia="Times New Roman"/>
          <w:bCs/>
          <w:lang w:eastAsia="hu-HU"/>
        </w:rPr>
        <w:t>1054 Budapest, Alkotmány u. 5.</w:t>
      </w:r>
    </w:p>
    <w:p w14:paraId="1AD18DEC" w14:textId="2D5FCC9A"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 xml:space="preserve">Postacím: </w:t>
      </w:r>
      <w:r w:rsidR="005C0E6C" w:rsidRPr="003106DD">
        <w:rPr>
          <w:rFonts w:eastAsia="Calibri"/>
          <w:noProof/>
          <w:lang w:eastAsia="en-US"/>
        </w:rPr>
        <w:t>1358 Budapest, Pf. 14.</w:t>
      </w:r>
    </w:p>
    <w:p w14:paraId="743E616F"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 xml:space="preserve">Államháztartási egyedi azonosító (ÁHTI): 399362  </w:t>
      </w:r>
    </w:p>
    <w:p w14:paraId="182CE333"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PIR törzsszáma: 847395</w:t>
      </w:r>
    </w:p>
    <w:p w14:paraId="0D14E962"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Adószám: 15847397-2-41</w:t>
      </w:r>
    </w:p>
    <w:p w14:paraId="7649FD82" w14:textId="77777777" w:rsidR="008B48AE" w:rsidRPr="003106DD" w:rsidRDefault="008B48AE" w:rsidP="008B48AE">
      <w:pPr>
        <w:tabs>
          <w:tab w:val="right" w:leader="dot" w:pos="7938"/>
        </w:tabs>
        <w:suppressAutoHyphens/>
        <w:rPr>
          <w:rFonts w:eastAsia="Calibri"/>
          <w:lang w:eastAsia="en-US"/>
        </w:rPr>
      </w:pPr>
      <w:r w:rsidRPr="003106DD">
        <w:rPr>
          <w:rFonts w:eastAsia="Calibri"/>
          <w:lang w:eastAsia="en-US"/>
        </w:rPr>
        <w:t>Statisztikai számjel: 15847397-8411-311-01</w:t>
      </w:r>
    </w:p>
    <w:p w14:paraId="47B78618" w14:textId="77777777" w:rsidR="00D051A8" w:rsidRPr="003106DD" w:rsidRDefault="008B48AE" w:rsidP="008B48AE">
      <w:pPr>
        <w:rPr>
          <w:bCs/>
        </w:rPr>
      </w:pPr>
      <w:r w:rsidRPr="003106DD">
        <w:rPr>
          <w:bCs/>
        </w:rPr>
        <w:t>(a továbbiakban: ÉKM)</w:t>
      </w:r>
    </w:p>
    <w:p w14:paraId="15D2FE18" w14:textId="77777777" w:rsidR="00D051A8" w:rsidRPr="003106DD" w:rsidRDefault="00D051A8" w:rsidP="008B48AE">
      <w:pPr>
        <w:rPr>
          <w:bCs/>
        </w:rPr>
      </w:pPr>
    </w:p>
    <w:p w14:paraId="01469D14" w14:textId="638608B8" w:rsidR="00D051A8" w:rsidRPr="003106DD" w:rsidRDefault="00D051A8" w:rsidP="008B48AE">
      <w:pPr>
        <w:rPr>
          <w:bCs/>
        </w:rPr>
      </w:pPr>
      <w:r w:rsidRPr="003106DD">
        <w:rPr>
          <w:bCs/>
        </w:rPr>
        <w:t xml:space="preserve">nevében </w:t>
      </w:r>
      <w:r w:rsidR="00E4457B" w:rsidRPr="003106DD">
        <w:rPr>
          <w:bCs/>
        </w:rPr>
        <w:t>konzorciumi tagként</w:t>
      </w:r>
      <w:r w:rsidR="00FD63BD" w:rsidRPr="003106DD">
        <w:rPr>
          <w:bCs/>
        </w:rPr>
        <w:t xml:space="preserve"> </w:t>
      </w:r>
      <w:r w:rsidRPr="003106DD">
        <w:rPr>
          <w:bCs/>
        </w:rPr>
        <w:t>eljárva</w:t>
      </w:r>
    </w:p>
    <w:p w14:paraId="29664575" w14:textId="77777777" w:rsidR="00D051A8" w:rsidRPr="003106DD" w:rsidRDefault="00D051A8" w:rsidP="008B48AE">
      <w:pPr>
        <w:rPr>
          <w:bCs/>
        </w:rPr>
      </w:pPr>
    </w:p>
    <w:p w14:paraId="0C0F5612" w14:textId="734AB879" w:rsidR="008B48AE" w:rsidRPr="003106DD" w:rsidRDefault="00D051A8" w:rsidP="008B48AE">
      <w:pPr>
        <w:rPr>
          <w:b/>
        </w:rPr>
      </w:pPr>
      <w:r w:rsidRPr="003106DD">
        <w:rPr>
          <w:b/>
        </w:rPr>
        <w:t>a Magyar Közút Nonprofit Zrt.</w:t>
      </w:r>
    </w:p>
    <w:p w14:paraId="00FF90A3" w14:textId="5524DE44" w:rsidR="00D051A8" w:rsidRPr="003106DD" w:rsidRDefault="00D051A8" w:rsidP="008B48AE">
      <w:pPr>
        <w:rPr>
          <w:rFonts w:eastAsia="Times New Roman"/>
          <w:lang w:eastAsia="hu-HU"/>
        </w:rPr>
      </w:pPr>
      <w:r w:rsidRPr="003106DD">
        <w:rPr>
          <w:rFonts w:eastAsia="Times New Roman"/>
          <w:lang w:eastAsia="hu-HU"/>
        </w:rPr>
        <w:t>Székhely: 1024 Budapest, Fényes Elek u. 7-13.</w:t>
      </w:r>
    </w:p>
    <w:p w14:paraId="0D20F9DD" w14:textId="4ECE8034" w:rsidR="00D051A8" w:rsidRPr="003106DD" w:rsidRDefault="00D051A8" w:rsidP="008B48AE">
      <w:pPr>
        <w:rPr>
          <w:rFonts w:eastAsia="Times New Roman"/>
          <w:lang w:eastAsia="hu-HU"/>
        </w:rPr>
      </w:pPr>
      <w:r w:rsidRPr="003106DD">
        <w:rPr>
          <w:rFonts w:eastAsia="Times New Roman"/>
          <w:lang w:eastAsia="hu-HU"/>
        </w:rPr>
        <w:t>Cégjegyzékszám. 01-10-046265</w:t>
      </w:r>
    </w:p>
    <w:p w14:paraId="6E93AC15" w14:textId="3BD0C01C" w:rsidR="00D051A8" w:rsidRPr="003106DD" w:rsidRDefault="00D051A8" w:rsidP="008B48AE">
      <w:pPr>
        <w:rPr>
          <w:rFonts w:eastAsia="Calibri"/>
          <w:lang w:eastAsia="en-US"/>
        </w:rPr>
      </w:pPr>
      <w:r w:rsidRPr="003106DD">
        <w:rPr>
          <w:rFonts w:eastAsia="Calibri"/>
          <w:lang w:eastAsia="en-US"/>
        </w:rPr>
        <w:t>Adószám: 146057-49-2-44</w:t>
      </w:r>
    </w:p>
    <w:p w14:paraId="6BBDA0C5" w14:textId="11023849" w:rsidR="00D051A8" w:rsidRPr="003106DD" w:rsidRDefault="00D051A8" w:rsidP="00E8601D">
      <w:pPr>
        <w:spacing w:before="120"/>
      </w:pPr>
      <w:r w:rsidRPr="003106DD">
        <w:t>képviseli: Szilvai József Attila vezérigazgató (képviseleti jog: önálló), vagy Mikesz Csaba műszaki vezérigazgató-helyettes, Hesz Gábor fejlesztési és felújítási igazgató, Sajgó Tamás fejlesztési és felújítási osztályvezető, Szabados Szabolcs technológiai és tervezési osztályvezető</w:t>
      </w:r>
    </w:p>
    <w:p w14:paraId="0B19E1D6" w14:textId="49A8BF2B" w:rsidR="00D051A8" w:rsidRPr="003106DD" w:rsidRDefault="00D051A8" w:rsidP="00E8601D">
      <w:r w:rsidRPr="003106DD">
        <w:t>Czipár Zoltán üzemeltetési igazgató, Nádai Tamás garanciakezelési osztályvezető (képviseleti jog: együttes, 2 aláíró)</w:t>
      </w:r>
    </w:p>
    <w:p w14:paraId="56CBFEF7" w14:textId="77777777" w:rsidR="00D051A8" w:rsidRPr="003106DD" w:rsidRDefault="00D051A8" w:rsidP="008B48AE">
      <w:pPr>
        <w:rPr>
          <w:rFonts w:eastAsia="Times New Roman"/>
          <w:lang w:eastAsia="hu-HU"/>
        </w:rPr>
      </w:pPr>
    </w:p>
    <w:p w14:paraId="0FA0DD35" w14:textId="09F096DE" w:rsidR="00CB3AA8" w:rsidRPr="003106DD" w:rsidRDefault="00CB3AA8" w:rsidP="00CB3AA8">
      <w:pPr>
        <w:rPr>
          <w:bCs/>
        </w:rPr>
      </w:pPr>
      <w:r w:rsidRPr="003106DD">
        <w:rPr>
          <w:bCs/>
        </w:rPr>
        <w:t>(a továbbiakban: Magyar Közút)</w:t>
      </w:r>
    </w:p>
    <w:p w14:paraId="5CA2F4CD" w14:textId="77777777" w:rsidR="00CB3AA8" w:rsidRPr="003106DD" w:rsidRDefault="00CB3AA8" w:rsidP="008B48AE">
      <w:pPr>
        <w:rPr>
          <w:rFonts w:eastAsia="Times New Roman"/>
          <w:lang w:eastAsia="hu-HU"/>
        </w:rPr>
      </w:pPr>
    </w:p>
    <w:p w14:paraId="41558042" w14:textId="77777777" w:rsidR="00BB3E9A" w:rsidRPr="003106DD" w:rsidRDefault="00BB3E9A" w:rsidP="00BB3E9A">
      <w:pPr>
        <w:rPr>
          <w:rFonts w:eastAsia="Times New Roman"/>
          <w:lang w:eastAsia="hu-HU"/>
        </w:rPr>
      </w:pPr>
    </w:p>
    <w:p w14:paraId="4365B746" w14:textId="0E574A31" w:rsidR="00DB58EE" w:rsidRPr="003106DD" w:rsidRDefault="00232B91" w:rsidP="001B54F3">
      <w:pPr>
        <w:pStyle w:val="AlaprtelmezettA"/>
        <w:jc w:val="both"/>
        <w:rPr>
          <w:rFonts w:ascii="Times New Roman" w:hAnsi="Times New Roman" w:cs="Times New Roman"/>
          <w:color w:val="auto"/>
          <w:sz w:val="24"/>
          <w:szCs w:val="24"/>
          <w:lang w:val="hu-HU"/>
        </w:rPr>
      </w:pPr>
      <w:r w:rsidRPr="003106DD">
        <w:rPr>
          <w:rFonts w:ascii="Times New Roman" w:hAnsi="Times New Roman" w:cs="Times New Roman"/>
          <w:color w:val="auto"/>
          <w:sz w:val="24"/>
          <w:szCs w:val="24"/>
          <w:lang w:val="hu-HU"/>
        </w:rPr>
        <w:t>együttesen</w:t>
      </w:r>
      <w:r w:rsidR="009969E7" w:rsidRPr="003106DD">
        <w:rPr>
          <w:rFonts w:ascii="Times New Roman" w:hAnsi="Times New Roman" w:cs="Times New Roman"/>
          <w:color w:val="auto"/>
          <w:sz w:val="24"/>
          <w:szCs w:val="24"/>
          <w:lang w:val="hu-HU"/>
        </w:rPr>
        <w:t xml:space="preserve"> </w:t>
      </w:r>
      <w:r w:rsidRPr="003106DD">
        <w:rPr>
          <w:rFonts w:ascii="Times New Roman" w:hAnsi="Times New Roman" w:cs="Times New Roman"/>
          <w:b/>
          <w:bCs/>
          <w:color w:val="auto"/>
          <w:sz w:val="24"/>
          <w:szCs w:val="24"/>
          <w:lang w:val="hu-HU"/>
        </w:rPr>
        <w:t>Felek</w:t>
      </w:r>
      <w:r w:rsidRPr="003106DD">
        <w:rPr>
          <w:rFonts w:ascii="Times New Roman" w:hAnsi="Times New Roman" w:cs="Times New Roman"/>
          <w:color w:val="auto"/>
          <w:sz w:val="24"/>
          <w:szCs w:val="24"/>
          <w:lang w:val="hu-HU"/>
        </w:rPr>
        <w:t xml:space="preserve"> </w:t>
      </w:r>
      <w:r w:rsidR="009969E7" w:rsidRPr="003106DD">
        <w:rPr>
          <w:rFonts w:ascii="Times New Roman" w:hAnsi="Times New Roman" w:cs="Times New Roman"/>
          <w:color w:val="auto"/>
          <w:sz w:val="24"/>
          <w:szCs w:val="24"/>
          <w:lang w:val="hu-HU"/>
        </w:rPr>
        <w:t>(</w:t>
      </w:r>
      <w:r w:rsidRPr="003106DD">
        <w:rPr>
          <w:rFonts w:ascii="Times New Roman" w:hAnsi="Times New Roman" w:cs="Times New Roman"/>
          <w:color w:val="auto"/>
          <w:sz w:val="24"/>
          <w:szCs w:val="24"/>
          <w:lang w:val="hu-HU"/>
        </w:rPr>
        <w:t xml:space="preserve">külön-külön: </w:t>
      </w:r>
      <w:r w:rsidRPr="003106DD">
        <w:rPr>
          <w:rFonts w:ascii="Times New Roman" w:hAnsi="Times New Roman" w:cs="Times New Roman"/>
          <w:b/>
          <w:bCs/>
          <w:color w:val="auto"/>
          <w:sz w:val="24"/>
          <w:szCs w:val="24"/>
          <w:lang w:val="hu-HU"/>
        </w:rPr>
        <w:t>Fél</w:t>
      </w:r>
      <w:r w:rsidRPr="003106DD">
        <w:rPr>
          <w:rFonts w:ascii="Times New Roman" w:hAnsi="Times New Roman" w:cs="Times New Roman"/>
          <w:color w:val="auto"/>
          <w:sz w:val="24"/>
          <w:szCs w:val="24"/>
          <w:lang w:val="hu-HU"/>
        </w:rPr>
        <w:t>) között az alulírott napon és helyen az alábbi feltételek szerint</w:t>
      </w:r>
      <w:r w:rsidR="00AD4EA3" w:rsidRPr="003106DD">
        <w:rPr>
          <w:rFonts w:ascii="Times New Roman" w:hAnsi="Times New Roman" w:cs="Times New Roman"/>
          <w:color w:val="auto"/>
          <w:sz w:val="24"/>
          <w:szCs w:val="24"/>
          <w:lang w:val="hu-HU"/>
        </w:rPr>
        <w:t>.</w:t>
      </w:r>
    </w:p>
    <w:p w14:paraId="376F2744" w14:textId="77777777" w:rsidR="00BB3E9A" w:rsidRPr="003106DD" w:rsidRDefault="00BB3E9A" w:rsidP="00BE7172">
      <w:pPr>
        <w:pStyle w:val="AlaprtelmezettA"/>
        <w:jc w:val="both"/>
        <w:rPr>
          <w:rFonts w:ascii="Times New Roman" w:hAnsi="Times New Roman" w:cs="Times New Roman"/>
          <w:color w:val="auto"/>
          <w:sz w:val="24"/>
          <w:szCs w:val="24"/>
          <w:lang w:val="hu-HU"/>
        </w:rPr>
      </w:pPr>
    </w:p>
    <w:p w14:paraId="45C60541" w14:textId="604C7CA2" w:rsidR="00AD4EA3" w:rsidRPr="003106DD" w:rsidRDefault="00AD4EA3" w:rsidP="001B54F3">
      <w:pPr>
        <w:pStyle w:val="AlaprtelmezettA"/>
        <w:jc w:val="both"/>
        <w:rPr>
          <w:rFonts w:ascii="Times New Roman" w:eastAsia="Times New Roman" w:hAnsi="Times New Roman" w:cs="Times New Roman"/>
          <w:color w:val="auto"/>
          <w:sz w:val="24"/>
          <w:szCs w:val="24"/>
          <w:lang w:val="hu-HU"/>
        </w:rPr>
      </w:pPr>
    </w:p>
    <w:p w14:paraId="3034BDE4" w14:textId="77777777" w:rsidR="00DB58EE" w:rsidRPr="003106DD" w:rsidRDefault="00232B91" w:rsidP="001B54F3">
      <w:pPr>
        <w:numPr>
          <w:ilvl w:val="0"/>
          <w:numId w:val="2"/>
        </w:numPr>
        <w:pBdr>
          <w:top w:val="nil"/>
          <w:left w:val="nil"/>
          <w:bottom w:val="nil"/>
          <w:right w:val="nil"/>
          <w:between w:val="nil"/>
          <w:bar w:val="nil"/>
        </w:pBdr>
        <w:ind w:left="284" w:hanging="284"/>
        <w:outlineLvl w:val="0"/>
        <w:rPr>
          <w:b/>
          <w:bCs/>
        </w:rPr>
      </w:pPr>
      <w:r w:rsidRPr="003106DD">
        <w:rPr>
          <w:b/>
          <w:bCs/>
        </w:rPr>
        <w:t>ELŐZMÉNYEK</w:t>
      </w:r>
    </w:p>
    <w:p w14:paraId="35D1903C" w14:textId="77777777" w:rsidR="00BB3E9A" w:rsidRPr="003106DD" w:rsidRDefault="00BB3E9A" w:rsidP="00BE7172">
      <w:pPr>
        <w:pBdr>
          <w:top w:val="nil"/>
          <w:left w:val="nil"/>
          <w:bottom w:val="nil"/>
          <w:right w:val="nil"/>
          <w:between w:val="nil"/>
          <w:bar w:val="nil"/>
        </w:pBdr>
        <w:outlineLvl w:val="0"/>
        <w:rPr>
          <w:b/>
          <w:bCs/>
        </w:rPr>
      </w:pPr>
    </w:p>
    <w:p w14:paraId="16481D23" w14:textId="56792DCD" w:rsidR="00E95C84" w:rsidRPr="003106DD" w:rsidRDefault="00E95C84" w:rsidP="001B54F3">
      <w:pPr>
        <w:pStyle w:val="NormlWeb"/>
        <w:numPr>
          <w:ilvl w:val="1"/>
          <w:numId w:val="43"/>
        </w:numPr>
        <w:autoSpaceDE w:val="0"/>
        <w:autoSpaceDN w:val="0"/>
        <w:adjustRightInd w:val="0"/>
        <w:spacing w:before="0" w:beforeAutospacing="0" w:after="0" w:afterAutospacing="0"/>
      </w:pPr>
      <w:r w:rsidRPr="003106DD">
        <w:lastRenderedPageBreak/>
        <w:t>Az Önkormányzat</w:t>
      </w:r>
      <w:r w:rsidR="00D87222" w:rsidRPr="003106DD">
        <w:t xml:space="preserve"> a</w:t>
      </w:r>
      <w:r w:rsidR="00690A7B" w:rsidRPr="003106DD">
        <w:t>(</w:t>
      </w:r>
      <w:r w:rsidR="00D87222" w:rsidRPr="003106DD">
        <w:t>z</w:t>
      </w:r>
      <w:r w:rsidR="00690A7B" w:rsidRPr="003106DD">
        <w:t>)</w:t>
      </w:r>
      <w:r w:rsidR="00D87222" w:rsidRPr="003106DD">
        <w:t xml:space="preserve"> </w:t>
      </w:r>
      <w:r w:rsidR="00D87222" w:rsidRPr="003106DD">
        <w:rPr>
          <w:bCs/>
          <w:highlight w:val="yellow"/>
        </w:rPr>
        <w:t>(</w:t>
      </w:r>
      <w:r w:rsidR="00D87222" w:rsidRPr="003106DD">
        <w:rPr>
          <w:rFonts w:eastAsia="SimSun"/>
          <w:bCs/>
          <w:highlight w:val="yellow"/>
          <w:lang w:eastAsia="zh-CN"/>
        </w:rPr>
        <w:t>finanszírozott program)</w:t>
      </w:r>
      <w:r w:rsidR="00D87222" w:rsidRPr="003106DD">
        <w:t xml:space="preserve"> tárgyú felhívására </w:t>
      </w:r>
      <w:r w:rsidR="00D87222" w:rsidRPr="003106DD">
        <w:rPr>
          <w:bCs/>
          <w:highlight w:val="yellow"/>
        </w:rPr>
        <w:t xml:space="preserve">(_) </w:t>
      </w:r>
      <w:r w:rsidR="00D87222" w:rsidRPr="003106DD">
        <w:t xml:space="preserve">azonosító számon regisztrált támogatási kérelmet nyújtott be a </w:t>
      </w:r>
      <w:r w:rsidR="00D87222" w:rsidRPr="003106DD">
        <w:rPr>
          <w:bCs/>
          <w:highlight w:val="yellow"/>
        </w:rPr>
        <w:t>(_)</w:t>
      </w:r>
      <w:r w:rsidR="00D87222" w:rsidRPr="003106DD">
        <w:t xml:space="preserve"> </w:t>
      </w:r>
      <w:r w:rsidR="00D87222" w:rsidRPr="003106DD">
        <w:rPr>
          <w:bCs/>
        </w:rPr>
        <w:t xml:space="preserve">(a továbbiakban: Támogató) </w:t>
      </w:r>
      <w:r w:rsidR="00D87222" w:rsidRPr="003106DD">
        <w:t>részére</w:t>
      </w:r>
      <w:r w:rsidR="00690A7B" w:rsidRPr="003106DD">
        <w:t xml:space="preserve">, amelyet a Támogató a </w:t>
      </w:r>
      <w:r w:rsidR="00690A7B" w:rsidRPr="003106DD">
        <w:rPr>
          <w:highlight w:val="yellow"/>
        </w:rPr>
        <w:t>20……... kelt, ………</w:t>
      </w:r>
      <w:proofErr w:type="gramStart"/>
      <w:r w:rsidR="00690A7B" w:rsidRPr="003106DD">
        <w:rPr>
          <w:highlight w:val="yellow"/>
        </w:rPr>
        <w:t>…….</w:t>
      </w:r>
      <w:proofErr w:type="gramEnd"/>
      <w:r w:rsidR="00690A7B" w:rsidRPr="003106DD">
        <w:rPr>
          <w:highlight w:val="yellow"/>
        </w:rPr>
        <w:t>. iktatószámú</w:t>
      </w:r>
      <w:r w:rsidR="00690A7B" w:rsidRPr="003106DD">
        <w:t xml:space="preserve"> támogatói döntésével költségvetési forrásból támogatásban részesített</w:t>
      </w:r>
      <w:r w:rsidR="004F2EEB" w:rsidRPr="003106DD">
        <w:t xml:space="preserve"> ……………… Ft összegben</w:t>
      </w:r>
    </w:p>
    <w:p w14:paraId="4A11C8C5" w14:textId="1493F105" w:rsidR="006C58AC" w:rsidRPr="003106DD" w:rsidRDefault="00FB5E11" w:rsidP="00BB3E9A">
      <w:pPr>
        <w:pStyle w:val="NormlWeb"/>
        <w:autoSpaceDE w:val="0"/>
        <w:autoSpaceDN w:val="0"/>
        <w:adjustRightInd w:val="0"/>
        <w:spacing w:before="0" w:beforeAutospacing="0" w:after="0" w:afterAutospacing="0"/>
        <w:ind w:left="792"/>
      </w:pPr>
      <w:r w:rsidRPr="003106DD">
        <w:t xml:space="preserve">A támogatással </w:t>
      </w:r>
      <w:r w:rsidR="00B741D2" w:rsidRPr="003106DD">
        <w:t>megvalósuló állami építési beruházás megnevezése</w:t>
      </w:r>
      <w:r w:rsidR="006C58AC" w:rsidRPr="003106DD">
        <w:t xml:space="preserve">: </w:t>
      </w:r>
      <w:r w:rsidR="006C58AC" w:rsidRPr="003106DD">
        <w:rPr>
          <w:highlight w:val="yellow"/>
        </w:rPr>
        <w:t>„……………………</w:t>
      </w:r>
      <w:r w:rsidRPr="003106DD">
        <w:rPr>
          <w:highlight w:val="yellow"/>
        </w:rPr>
        <w:t>…………………………………………………………</w:t>
      </w:r>
      <w:proofErr w:type="gramStart"/>
      <w:r w:rsidRPr="003106DD">
        <w:rPr>
          <w:highlight w:val="yellow"/>
        </w:rPr>
        <w:t>…….</w:t>
      </w:r>
      <w:proofErr w:type="gramEnd"/>
      <w:r w:rsidR="006C58AC" w:rsidRPr="003106DD">
        <w:rPr>
          <w:highlight w:val="yellow"/>
        </w:rPr>
        <w:t xml:space="preserve">…….” </w:t>
      </w:r>
      <w:r w:rsidR="006C58AC" w:rsidRPr="003106DD">
        <w:t xml:space="preserve">(továbbiakban: </w:t>
      </w:r>
      <w:r w:rsidR="00B741D2" w:rsidRPr="003106DD">
        <w:t>Beruházás</w:t>
      </w:r>
      <w:r w:rsidR="006C58AC" w:rsidRPr="003106DD">
        <w:t>), amelynek megvalósítására a Támogató támogatási szerződést köt a</w:t>
      </w:r>
      <w:r w:rsidR="00DD5597" w:rsidRPr="003106DD">
        <w:t>z Önkormányzattal, mint</w:t>
      </w:r>
      <w:r w:rsidR="006C58AC" w:rsidRPr="003106DD">
        <w:t xml:space="preserve"> </w:t>
      </w:r>
      <w:proofErr w:type="spellStart"/>
      <w:r w:rsidR="00CB3AA8" w:rsidRPr="003106DD">
        <w:t>K</w:t>
      </w:r>
      <w:r w:rsidR="000C4227" w:rsidRPr="003106DD">
        <w:t>edvezményezettel</w:t>
      </w:r>
      <w:proofErr w:type="spellEnd"/>
      <w:r w:rsidR="006C58AC" w:rsidRPr="003106DD">
        <w:t>.</w:t>
      </w:r>
    </w:p>
    <w:p w14:paraId="2A833DF6" w14:textId="77777777" w:rsidR="00BB3E9A" w:rsidRPr="003106DD" w:rsidRDefault="00BB3E9A" w:rsidP="00BE7172">
      <w:pPr>
        <w:pStyle w:val="NormlWeb"/>
        <w:autoSpaceDE w:val="0"/>
        <w:autoSpaceDN w:val="0"/>
        <w:adjustRightInd w:val="0"/>
        <w:spacing w:before="0" w:beforeAutospacing="0" w:after="0" w:afterAutospacing="0"/>
      </w:pPr>
    </w:p>
    <w:p w14:paraId="47496722" w14:textId="5034578E" w:rsidR="00BB3E9A" w:rsidRPr="003106DD" w:rsidRDefault="005C0E6C" w:rsidP="001B54F3">
      <w:pPr>
        <w:pStyle w:val="NormlWeb"/>
        <w:numPr>
          <w:ilvl w:val="1"/>
          <w:numId w:val="43"/>
        </w:numPr>
        <w:autoSpaceDE w:val="0"/>
        <w:autoSpaceDN w:val="0"/>
        <w:adjustRightInd w:val="0"/>
        <w:spacing w:before="0" w:beforeAutospacing="0" w:after="0" w:afterAutospacing="0"/>
      </w:pPr>
      <w:r w:rsidRPr="003106DD">
        <w:t xml:space="preserve">Az állami építési beruházások rendjéről szóló 2023. évi LXIX. törvény </w:t>
      </w:r>
      <w:r w:rsidR="00690A7B" w:rsidRPr="003106DD">
        <w:t>(a továbbiakban: Törvény)</w:t>
      </w:r>
      <w:r w:rsidR="00F37CD5" w:rsidRPr="003106DD">
        <w:t xml:space="preserve"> </w:t>
      </w:r>
      <w:r w:rsidR="009255E5" w:rsidRPr="003106DD">
        <w:t xml:space="preserve">16. </w:t>
      </w:r>
      <w:r w:rsidR="00690A7B" w:rsidRPr="003106DD">
        <w:t xml:space="preserve">§ (5)-(6) bekezdésére figyelemmel az Önkormányzat megkeresésére az ÉKM </w:t>
      </w:r>
      <w:r w:rsidR="00690A7B" w:rsidRPr="003106DD">
        <w:rPr>
          <w:highlight w:val="yellow"/>
        </w:rPr>
        <w:t xml:space="preserve">a ……… </w:t>
      </w:r>
      <w:r w:rsidR="00690A7B" w:rsidRPr="003106DD">
        <w:t xml:space="preserve">napján kelt, </w:t>
      </w:r>
      <w:r w:rsidR="00690A7B" w:rsidRPr="003106DD">
        <w:rPr>
          <w:highlight w:val="yellow"/>
        </w:rPr>
        <w:t>……</w:t>
      </w:r>
      <w:proofErr w:type="gramStart"/>
      <w:r w:rsidR="00690A7B" w:rsidRPr="003106DD">
        <w:rPr>
          <w:highlight w:val="yellow"/>
        </w:rPr>
        <w:t>…….</w:t>
      </w:r>
      <w:proofErr w:type="gramEnd"/>
      <w:r w:rsidR="00690A7B" w:rsidRPr="003106DD">
        <w:rPr>
          <w:highlight w:val="yellow"/>
        </w:rPr>
        <w:t xml:space="preserve">. </w:t>
      </w:r>
      <w:r w:rsidR="00690A7B" w:rsidRPr="003106DD">
        <w:t>iktatószámú nyilatkozatában jelezte, hogy a Beruházás építtetőjeként el kíván járni, ezért az állami építési beruházást az Önkormányzat az ÉKM-</w:t>
      </w:r>
      <w:proofErr w:type="spellStart"/>
      <w:r w:rsidR="00690A7B" w:rsidRPr="003106DD">
        <w:t>mel</w:t>
      </w:r>
      <w:proofErr w:type="spellEnd"/>
      <w:r w:rsidR="00690A7B" w:rsidRPr="003106DD">
        <w:t xml:space="preserve"> konzorciumban valósítja meg.</w:t>
      </w:r>
      <w:r w:rsidR="006A0958" w:rsidRPr="003106DD">
        <w:t xml:space="preserve"> </w:t>
      </w:r>
      <w:r w:rsidR="001A3C4C" w:rsidRPr="003106DD">
        <w:t xml:space="preserve">A Felek rögzítik, hogy az ÉKM ezen nyilatkozata és a Magyar Közút részére adott kijelölése és felhatalmazása alapján a Magyar Közút jár el </w:t>
      </w:r>
      <w:r w:rsidR="00FE7D04" w:rsidRPr="003106DD">
        <w:t xml:space="preserve">a Beruházás megvalósítása során </w:t>
      </w:r>
      <w:r w:rsidR="001A3C4C" w:rsidRPr="003106DD">
        <w:t>konzorciumi tagként</w:t>
      </w:r>
      <w:r w:rsidR="00732B29" w:rsidRPr="003106DD">
        <w:t>.</w:t>
      </w:r>
      <w:r w:rsidR="00CF2ECC" w:rsidRPr="003106DD">
        <w:t xml:space="preserve"> </w:t>
      </w:r>
      <w:r w:rsidR="00732B29" w:rsidRPr="003106DD">
        <w:t>A</w:t>
      </w:r>
      <w:r w:rsidR="00CF2ECC" w:rsidRPr="003106DD">
        <w:t xml:space="preserve"> Beruházás</w:t>
      </w:r>
      <w:r w:rsidR="007C47E8" w:rsidRPr="003106DD">
        <w:t xml:space="preserve"> országos közúti vagyonelemre vonatkozó része tekintetében a Magyar Közút</w:t>
      </w:r>
      <w:r w:rsidR="00732B29" w:rsidRPr="003106DD">
        <w:t xml:space="preserve"> az építtető</w:t>
      </w:r>
      <w:r w:rsidR="007C47E8" w:rsidRPr="003106DD">
        <w:t xml:space="preserve">, a helyi közúti vagyonelemre vonatkozó része tekintetében </w:t>
      </w:r>
      <w:r w:rsidR="00CF2ECC" w:rsidRPr="003106DD">
        <w:t>az Önkormányzat</w:t>
      </w:r>
      <w:r w:rsidR="00732B29" w:rsidRPr="003106DD">
        <w:t xml:space="preserve"> az építtető</w:t>
      </w:r>
      <w:r w:rsidR="001A3C4C" w:rsidRPr="003106DD">
        <w:t>.</w:t>
      </w:r>
    </w:p>
    <w:p w14:paraId="269779D7" w14:textId="77777777" w:rsidR="00CB3AA8" w:rsidRDefault="00CB3AA8" w:rsidP="00E8601D">
      <w:pPr>
        <w:pStyle w:val="NormlWeb"/>
        <w:autoSpaceDE w:val="0"/>
        <w:autoSpaceDN w:val="0"/>
        <w:adjustRightInd w:val="0"/>
        <w:spacing w:before="0" w:beforeAutospacing="0" w:after="0" w:afterAutospacing="0"/>
        <w:ind w:left="792"/>
      </w:pPr>
    </w:p>
    <w:p w14:paraId="033DD856"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Az állami építési beruházásokra vonatkozó jogszabályi előírásokra és a Kbt. rendelkezéseire </w:t>
      </w:r>
      <w:proofErr w:type="gramStart"/>
      <w:r w:rsidRPr="009B30A1">
        <w:rPr>
          <w:rFonts w:eastAsia="Times New Roman"/>
          <w:lang w:eastAsia="hu-HU"/>
        </w:rPr>
        <w:t>figyelemmel  az</w:t>
      </w:r>
      <w:proofErr w:type="gramEnd"/>
      <w:r w:rsidRPr="009B30A1">
        <w:rPr>
          <w:rFonts w:eastAsia="Times New Roman"/>
          <w:lang w:eastAsia="hu-HU"/>
        </w:rPr>
        <w:t xml:space="preserve"> építtető</w:t>
      </w:r>
    </w:p>
    <w:p w14:paraId="76A0FB62" w14:textId="77777777" w:rsidR="00E04979" w:rsidRPr="009B30A1" w:rsidRDefault="00E04979" w:rsidP="00E04979">
      <w:pPr>
        <w:outlineLvl w:val="0"/>
        <w:rPr>
          <w:rFonts w:eastAsia="Times New Roman"/>
          <w:lang w:eastAsia="hu-HU"/>
        </w:rPr>
      </w:pPr>
    </w:p>
    <w:p w14:paraId="18D8DBE3" w14:textId="77777777" w:rsidR="00E04979" w:rsidRPr="009B30A1" w:rsidRDefault="00E04979" w:rsidP="00E04979">
      <w:pPr>
        <w:outlineLvl w:val="0"/>
        <w:rPr>
          <w:rFonts w:eastAsia="Times New Roman"/>
          <w:lang w:eastAsia="hu-HU"/>
        </w:rPr>
      </w:pPr>
      <w:r w:rsidRPr="009B30A1">
        <w:rPr>
          <w:rFonts w:eastAsia="Times New Roman"/>
          <w:lang w:eastAsia="hu-HU"/>
        </w:rPr>
        <w:t>a) lebonyolítót,</w:t>
      </w:r>
    </w:p>
    <w:p w14:paraId="527852A1"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b) tervezőt, </w:t>
      </w:r>
    </w:p>
    <w:p w14:paraId="6D06C90C"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 c) műszaki ellenőrt,</w:t>
      </w:r>
    </w:p>
    <w:p w14:paraId="385BB40A"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d) tervellenőrt vagy a tervek ellenőrzését végző más személyt, </w:t>
      </w:r>
    </w:p>
    <w:p w14:paraId="3116C604"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 e) költségszakértőt, </w:t>
      </w:r>
    </w:p>
    <w:p w14:paraId="51B74DE3" w14:textId="77777777" w:rsidR="00E04979" w:rsidRPr="009B30A1" w:rsidRDefault="00E04979" w:rsidP="00E04979">
      <w:pPr>
        <w:outlineLvl w:val="0"/>
        <w:rPr>
          <w:rFonts w:eastAsia="Times New Roman"/>
          <w:lang w:eastAsia="hu-HU"/>
        </w:rPr>
      </w:pPr>
      <w:r w:rsidRPr="009B30A1">
        <w:rPr>
          <w:rFonts w:eastAsia="Times New Roman"/>
          <w:lang w:eastAsia="hu-HU"/>
        </w:rPr>
        <w:t xml:space="preserve"> f) kivitelezőt jelöl ki vagy bíz meg.</w:t>
      </w:r>
    </w:p>
    <w:p w14:paraId="349C2E4A" w14:textId="77777777" w:rsidR="00E04979" w:rsidRDefault="00E04979" w:rsidP="00E8601D">
      <w:pPr>
        <w:pStyle w:val="NormlWeb"/>
        <w:autoSpaceDE w:val="0"/>
        <w:autoSpaceDN w:val="0"/>
        <w:adjustRightInd w:val="0"/>
        <w:spacing w:before="0" w:beforeAutospacing="0" w:after="0" w:afterAutospacing="0"/>
        <w:ind w:left="792"/>
      </w:pPr>
    </w:p>
    <w:p w14:paraId="3DBE3ABA" w14:textId="77777777" w:rsidR="00E04979" w:rsidRDefault="00E04979" w:rsidP="00E8601D">
      <w:pPr>
        <w:pStyle w:val="NormlWeb"/>
        <w:autoSpaceDE w:val="0"/>
        <w:autoSpaceDN w:val="0"/>
        <w:adjustRightInd w:val="0"/>
        <w:spacing w:before="0" w:beforeAutospacing="0" w:after="0" w:afterAutospacing="0"/>
        <w:ind w:left="792"/>
      </w:pPr>
    </w:p>
    <w:p w14:paraId="328EAF38" w14:textId="77777777" w:rsidR="00E04979" w:rsidRPr="003106DD" w:rsidRDefault="00E04979" w:rsidP="00E8601D">
      <w:pPr>
        <w:pStyle w:val="NormlWeb"/>
        <w:autoSpaceDE w:val="0"/>
        <w:autoSpaceDN w:val="0"/>
        <w:adjustRightInd w:val="0"/>
        <w:spacing w:before="0" w:beforeAutospacing="0" w:after="0" w:afterAutospacing="0"/>
        <w:ind w:left="792"/>
      </w:pPr>
    </w:p>
    <w:p w14:paraId="6338D531" w14:textId="0926F8AE" w:rsidR="002A615C" w:rsidRPr="003106DD" w:rsidRDefault="002A615C" w:rsidP="001B54F3">
      <w:pPr>
        <w:pStyle w:val="NormlWeb"/>
        <w:numPr>
          <w:ilvl w:val="1"/>
          <w:numId w:val="43"/>
        </w:numPr>
        <w:autoSpaceDE w:val="0"/>
        <w:autoSpaceDN w:val="0"/>
        <w:adjustRightInd w:val="0"/>
        <w:spacing w:before="0" w:beforeAutospacing="0" w:after="0" w:afterAutospacing="0"/>
      </w:pPr>
      <w:r w:rsidRPr="003106DD">
        <w:t>Fentiekre figyelemmel Felek az alábbiakban állapodnak meg:</w:t>
      </w:r>
    </w:p>
    <w:p w14:paraId="371EE655" w14:textId="65D07940" w:rsidR="00BB3E9A" w:rsidRPr="003106DD" w:rsidRDefault="00BB3E9A" w:rsidP="00BB3E9A">
      <w:pPr>
        <w:pStyle w:val="Listaszerbekezds"/>
        <w:pBdr>
          <w:top w:val="nil"/>
          <w:left w:val="nil"/>
          <w:bottom w:val="nil"/>
          <w:right w:val="nil"/>
          <w:between w:val="nil"/>
          <w:bar w:val="nil"/>
        </w:pBdr>
        <w:tabs>
          <w:tab w:val="left" w:pos="851"/>
        </w:tabs>
        <w:ind w:left="360"/>
        <w:contextualSpacing w:val="0"/>
        <w:outlineLvl w:val="0"/>
      </w:pPr>
    </w:p>
    <w:p w14:paraId="09C87305" w14:textId="77777777" w:rsidR="00BB3E9A" w:rsidRPr="003106DD" w:rsidRDefault="00BB3E9A" w:rsidP="00BE7172">
      <w:pPr>
        <w:pStyle w:val="Listaszerbekezds"/>
        <w:pBdr>
          <w:top w:val="nil"/>
          <w:left w:val="nil"/>
          <w:bottom w:val="nil"/>
          <w:right w:val="nil"/>
          <w:between w:val="nil"/>
          <w:bar w:val="nil"/>
        </w:pBdr>
        <w:tabs>
          <w:tab w:val="left" w:pos="851"/>
        </w:tabs>
        <w:ind w:left="360"/>
        <w:contextualSpacing w:val="0"/>
        <w:outlineLvl w:val="0"/>
      </w:pPr>
    </w:p>
    <w:p w14:paraId="16579F28" w14:textId="5F28A6FE" w:rsidR="002A615C" w:rsidRPr="003106DD" w:rsidRDefault="002A615C" w:rsidP="00BB3E9A">
      <w:pPr>
        <w:pStyle w:val="Listaszerbekezds"/>
        <w:numPr>
          <w:ilvl w:val="0"/>
          <w:numId w:val="43"/>
        </w:numPr>
        <w:contextualSpacing w:val="0"/>
        <w:rPr>
          <w:b/>
          <w:bCs/>
        </w:rPr>
      </w:pPr>
      <w:r w:rsidRPr="003106DD">
        <w:rPr>
          <w:b/>
          <w:bCs/>
        </w:rPr>
        <w:t>AZ EGYÜTTMŰKÖDÉS ÁLTALÁNOS SZABÁLYAI</w:t>
      </w:r>
    </w:p>
    <w:p w14:paraId="359B374A" w14:textId="77777777" w:rsidR="00BB3E9A" w:rsidRPr="003106DD" w:rsidRDefault="00BB3E9A" w:rsidP="00BE7172">
      <w:pPr>
        <w:rPr>
          <w:b/>
          <w:bCs/>
        </w:rPr>
      </w:pPr>
    </w:p>
    <w:p w14:paraId="45F5785E" w14:textId="030FB65C" w:rsidR="006A0958" w:rsidRPr="003106DD" w:rsidRDefault="006A0958" w:rsidP="006A0958">
      <w:pPr>
        <w:pStyle w:val="Listaszerbekezds"/>
        <w:numPr>
          <w:ilvl w:val="1"/>
          <w:numId w:val="43"/>
        </w:numPr>
        <w:contextualSpacing w:val="0"/>
        <w:rPr>
          <w:rFonts w:eastAsia="Times New Roman"/>
          <w:lang w:eastAsia="hu-HU"/>
        </w:rPr>
      </w:pPr>
      <w:r w:rsidRPr="003106DD">
        <w:rPr>
          <w:rFonts w:eastAsia="Times New Roman"/>
          <w:lang w:eastAsia="hu-HU"/>
        </w:rPr>
        <w:t>Felek akként állapodnak meg, hogy a Beruházás megvalósítása érdekében konzorciumi partner</w:t>
      </w:r>
      <w:r w:rsidR="00E8658C" w:rsidRPr="003106DD">
        <w:rPr>
          <w:rFonts w:eastAsia="Times New Roman"/>
          <w:lang w:eastAsia="hu-HU"/>
        </w:rPr>
        <w:t>ek</w:t>
      </w:r>
      <w:r w:rsidRPr="003106DD">
        <w:rPr>
          <w:rFonts w:eastAsia="Times New Roman"/>
          <w:lang w:eastAsia="hu-HU"/>
        </w:rPr>
        <w:t>ként a jelen Szerződést kötik. A Szerződésben részes felek egyeztetik és részletesen rögzítik a konzorciumi együttműködés tartalmát, különös tekintettel az átadásra kerülő feladatokra és a költségek egymás közötti megosztására.</w:t>
      </w:r>
    </w:p>
    <w:p w14:paraId="7517843D" w14:textId="77777777" w:rsidR="006A0958" w:rsidRPr="003106DD" w:rsidRDefault="006A0958" w:rsidP="006A0958">
      <w:pPr>
        <w:pStyle w:val="Listaszerbekezds"/>
        <w:ind w:left="792"/>
        <w:contextualSpacing w:val="0"/>
        <w:rPr>
          <w:rFonts w:eastAsia="Times New Roman"/>
          <w:lang w:eastAsia="hu-HU"/>
        </w:rPr>
      </w:pPr>
    </w:p>
    <w:p w14:paraId="01B66CFD" w14:textId="377F553F" w:rsidR="006A0958" w:rsidRPr="003106DD" w:rsidRDefault="006A0958" w:rsidP="00FD5437">
      <w:pPr>
        <w:pStyle w:val="NormlWeb"/>
        <w:numPr>
          <w:ilvl w:val="1"/>
          <w:numId w:val="43"/>
        </w:numPr>
        <w:autoSpaceDE w:val="0"/>
        <w:autoSpaceDN w:val="0"/>
        <w:adjustRightInd w:val="0"/>
        <w:spacing w:before="0" w:beforeAutospacing="0" w:after="240" w:afterAutospacing="0"/>
        <w:ind w:left="788" w:hanging="431"/>
      </w:pPr>
      <w:r w:rsidRPr="003106DD">
        <w:t>Felek maguk közül az Önkormányzatot választják a konzorcium vezetőjévé</w:t>
      </w:r>
      <w:r w:rsidR="00FD5437" w:rsidRPr="003106DD">
        <w:t>.</w:t>
      </w:r>
      <w:r w:rsidRPr="003106DD">
        <w:t xml:space="preserve"> </w:t>
      </w:r>
    </w:p>
    <w:p w14:paraId="0FBF3089" w14:textId="0CD39DC0" w:rsidR="0087496E" w:rsidRPr="003106DD" w:rsidRDefault="00D87222" w:rsidP="00FD5437">
      <w:pPr>
        <w:pStyle w:val="NormlWeb"/>
        <w:numPr>
          <w:ilvl w:val="1"/>
          <w:numId w:val="43"/>
        </w:numPr>
        <w:autoSpaceDE w:val="0"/>
        <w:autoSpaceDN w:val="0"/>
        <w:adjustRightInd w:val="0"/>
        <w:spacing w:before="0" w:beforeAutospacing="0" w:after="240" w:afterAutospacing="0"/>
        <w:ind w:left="788" w:hanging="431"/>
      </w:pPr>
      <w:r w:rsidRPr="003106DD">
        <w:t>Felek rögzítik</w:t>
      </w:r>
      <w:r w:rsidR="00600877" w:rsidRPr="003106DD">
        <w:t>, hogy a Beruházás megvalósítása érdekében egymással együttműködnek</w:t>
      </w:r>
      <w:r w:rsidR="0087496E" w:rsidRPr="003106DD">
        <w:t>.</w:t>
      </w:r>
    </w:p>
    <w:p w14:paraId="2DCEB6C4" w14:textId="77777777" w:rsidR="00BB3E9A" w:rsidRPr="003106DD" w:rsidRDefault="00BB3E9A" w:rsidP="00BE7172">
      <w:pPr>
        <w:pStyle w:val="NormlWeb"/>
        <w:autoSpaceDE w:val="0"/>
        <w:autoSpaceDN w:val="0"/>
        <w:adjustRightInd w:val="0"/>
        <w:spacing w:before="0" w:beforeAutospacing="0" w:after="0" w:afterAutospacing="0"/>
        <w:ind w:left="792"/>
      </w:pPr>
    </w:p>
    <w:p w14:paraId="1B17016D" w14:textId="77777777" w:rsidR="00D87222" w:rsidRPr="003106DD" w:rsidRDefault="00232B91" w:rsidP="001B54F3">
      <w:pPr>
        <w:numPr>
          <w:ilvl w:val="1"/>
          <w:numId w:val="43"/>
        </w:numPr>
        <w:pBdr>
          <w:top w:val="nil"/>
          <w:left w:val="nil"/>
          <w:bottom w:val="nil"/>
          <w:right w:val="nil"/>
          <w:between w:val="nil"/>
          <w:bar w:val="nil"/>
        </w:pBdr>
        <w:outlineLvl w:val="0"/>
        <w:rPr>
          <w:bCs/>
        </w:rPr>
      </w:pPr>
      <w:r w:rsidRPr="003106DD">
        <w:rPr>
          <w:bCs/>
        </w:rPr>
        <w:t xml:space="preserve">Felek a jelen </w:t>
      </w:r>
      <w:r w:rsidR="009255E5" w:rsidRPr="003106DD">
        <w:rPr>
          <w:bCs/>
        </w:rPr>
        <w:t>Szerződés</w:t>
      </w:r>
      <w:r w:rsidRPr="003106DD">
        <w:rPr>
          <w:bCs/>
        </w:rPr>
        <w:t xml:space="preserve"> teljesítése, valamint a jogszabályok alapján őket megillető jogok gyakorlása, illetve az őket terhelő kötelezettségek teljesítése során jóhiszeműen és egymással kölcsönösen együttműködve járnak el. A Felek tartózkodnak minden olyan magatartástól, amivel egymás jogát vagy jogos érdekét sértenék.</w:t>
      </w:r>
    </w:p>
    <w:p w14:paraId="1EF66E2B" w14:textId="77777777" w:rsidR="00BB3E9A" w:rsidRPr="003106DD" w:rsidRDefault="00BB3E9A" w:rsidP="00BE7172">
      <w:pPr>
        <w:pBdr>
          <w:top w:val="nil"/>
          <w:left w:val="nil"/>
          <w:bottom w:val="nil"/>
          <w:right w:val="nil"/>
          <w:between w:val="nil"/>
          <w:bar w:val="nil"/>
        </w:pBdr>
        <w:ind w:left="792"/>
        <w:outlineLvl w:val="0"/>
        <w:rPr>
          <w:bCs/>
        </w:rPr>
      </w:pPr>
    </w:p>
    <w:p w14:paraId="4E37E597" w14:textId="386C7913" w:rsidR="00FE5F2A" w:rsidRPr="003106DD" w:rsidRDefault="00CC5F99" w:rsidP="001B54F3">
      <w:pPr>
        <w:numPr>
          <w:ilvl w:val="1"/>
          <w:numId w:val="43"/>
        </w:numPr>
        <w:pBdr>
          <w:top w:val="nil"/>
          <w:left w:val="nil"/>
          <w:bottom w:val="nil"/>
          <w:right w:val="nil"/>
          <w:between w:val="nil"/>
          <w:bar w:val="nil"/>
        </w:pBdr>
        <w:outlineLvl w:val="0"/>
        <w:rPr>
          <w:bCs/>
        </w:rPr>
      </w:pPr>
      <w:r w:rsidRPr="003106DD">
        <w:t xml:space="preserve">Az </w:t>
      </w:r>
      <w:r w:rsidR="00DD5597" w:rsidRPr="003106DD">
        <w:t xml:space="preserve">Önkormányzat </w:t>
      </w:r>
      <w:r w:rsidR="00FE5F2A" w:rsidRPr="003106DD">
        <w:rPr>
          <w:bCs/>
        </w:rPr>
        <w:t xml:space="preserve">a </w:t>
      </w:r>
      <w:r w:rsidR="00AD4EA3" w:rsidRPr="003106DD">
        <w:rPr>
          <w:bCs/>
        </w:rPr>
        <w:t>Beruházás</w:t>
      </w:r>
      <w:r w:rsidR="00FE5F2A" w:rsidRPr="003106DD">
        <w:rPr>
          <w:bCs/>
        </w:rPr>
        <w:t xml:space="preserve"> megvalósítása, valamint a Konzorcium fenntartása és megfelelő működtetése érdekében koordinálja a Konzorcium működését, irányítja a </w:t>
      </w:r>
      <w:r w:rsidR="006A0958" w:rsidRPr="003106DD">
        <w:rPr>
          <w:bCs/>
        </w:rPr>
        <w:t>B</w:t>
      </w:r>
      <w:r w:rsidR="00E95C84" w:rsidRPr="003106DD">
        <w:rPr>
          <w:bCs/>
        </w:rPr>
        <w:t>eruházás</w:t>
      </w:r>
      <w:r w:rsidR="00FE5F2A" w:rsidRPr="003106DD">
        <w:rPr>
          <w:bCs/>
        </w:rPr>
        <w:t xml:space="preserve"> határidőben történő megvalósítását</w:t>
      </w:r>
      <w:r w:rsidR="001C079A" w:rsidRPr="003106DD">
        <w:rPr>
          <w:bCs/>
        </w:rPr>
        <w:t xml:space="preserve">, melynek előrehaladásáról </w:t>
      </w:r>
      <w:r w:rsidR="00DD5597" w:rsidRPr="003106DD">
        <w:rPr>
          <w:bCs/>
        </w:rPr>
        <w:t>az Önkormányzat</w:t>
      </w:r>
      <w:r w:rsidR="00E95C84" w:rsidRPr="003106DD">
        <w:rPr>
          <w:bCs/>
        </w:rPr>
        <w:t xml:space="preserve"> </w:t>
      </w:r>
      <w:r w:rsidR="001C079A" w:rsidRPr="003106DD">
        <w:rPr>
          <w:bCs/>
        </w:rPr>
        <w:t xml:space="preserve">havi státuszjelentést küld. A projekt megvalósulása során </w:t>
      </w:r>
      <w:r w:rsidR="00DD5597" w:rsidRPr="003106DD">
        <w:rPr>
          <w:bCs/>
        </w:rPr>
        <w:t>az Önkormányzat</w:t>
      </w:r>
      <w:r w:rsidR="001C079A" w:rsidRPr="003106DD">
        <w:rPr>
          <w:bCs/>
        </w:rPr>
        <w:t xml:space="preserve"> a terveket és engedélyeket másolatban megküldi </w:t>
      </w:r>
      <w:r w:rsidR="003F1000" w:rsidRPr="003106DD">
        <w:rPr>
          <w:bCs/>
        </w:rPr>
        <w:t>a</w:t>
      </w:r>
      <w:r w:rsidR="003F1000" w:rsidRPr="003106DD">
        <w:t xml:space="preserve"> Magyar Közút részére</w:t>
      </w:r>
      <w:r w:rsidR="001C079A" w:rsidRPr="003106DD">
        <w:rPr>
          <w:bCs/>
        </w:rPr>
        <w:t>, a tervezés megkezdésétől a projektzáró feladatokig.</w:t>
      </w:r>
    </w:p>
    <w:p w14:paraId="4E2DC7E7" w14:textId="77777777" w:rsidR="00BB3E9A" w:rsidRPr="003106DD" w:rsidRDefault="00BB3E9A" w:rsidP="00BE7172">
      <w:pPr>
        <w:pBdr>
          <w:top w:val="nil"/>
          <w:left w:val="nil"/>
          <w:bottom w:val="nil"/>
          <w:right w:val="nil"/>
          <w:between w:val="nil"/>
          <w:bar w:val="nil"/>
        </w:pBdr>
        <w:ind w:left="792"/>
        <w:outlineLvl w:val="0"/>
        <w:rPr>
          <w:bCs/>
        </w:rPr>
      </w:pPr>
    </w:p>
    <w:p w14:paraId="2B5C53B8" w14:textId="77777777" w:rsidR="00DB58EE" w:rsidRPr="003106DD" w:rsidRDefault="0046679A" w:rsidP="001B54F3">
      <w:pPr>
        <w:pStyle w:val="Listaszerbekezds"/>
        <w:numPr>
          <w:ilvl w:val="1"/>
          <w:numId w:val="43"/>
        </w:numPr>
        <w:contextualSpacing w:val="0"/>
      </w:pPr>
      <w:r w:rsidRPr="003106DD">
        <w:t xml:space="preserve">A </w:t>
      </w:r>
      <w:r w:rsidR="00232B91" w:rsidRPr="003106DD">
        <w:t xml:space="preserve">Felek a tudomásszerzést követően haladéktalanul tájékoztatják egymást minden olyan adatról, tényről, körülményről, amely a Beruházás jelen </w:t>
      </w:r>
      <w:r w:rsidR="009255E5" w:rsidRPr="003106DD">
        <w:rPr>
          <w:bCs/>
        </w:rPr>
        <w:t>Szerződésben</w:t>
      </w:r>
      <w:r w:rsidR="00232B91" w:rsidRPr="003106DD">
        <w:t xml:space="preserve"> foglaltak szerinti megvalósítását veszélyeztet</w:t>
      </w:r>
      <w:r w:rsidR="00AF2C0D" w:rsidRPr="003106DD">
        <w:t>het</w:t>
      </w:r>
      <w:r w:rsidR="00232B91" w:rsidRPr="003106DD">
        <w:t>i</w:t>
      </w:r>
      <w:r w:rsidR="005A37DB" w:rsidRPr="003106DD">
        <w:t xml:space="preserve">, </w:t>
      </w:r>
      <w:r w:rsidR="00BB1A5F" w:rsidRPr="003106DD">
        <w:t xml:space="preserve">vagy </w:t>
      </w:r>
      <w:r w:rsidR="005A37DB" w:rsidRPr="003106DD">
        <w:t>annak tartalmát változtatja</w:t>
      </w:r>
      <w:r w:rsidR="00232B91" w:rsidRPr="003106DD">
        <w:t>.</w:t>
      </w:r>
    </w:p>
    <w:p w14:paraId="16AFE2B8" w14:textId="77777777" w:rsidR="00BB3E9A" w:rsidRPr="003106DD" w:rsidRDefault="00BB3E9A" w:rsidP="00BE7172">
      <w:pPr>
        <w:pStyle w:val="Listaszerbekezds"/>
        <w:ind w:left="792"/>
        <w:contextualSpacing w:val="0"/>
      </w:pPr>
    </w:p>
    <w:p w14:paraId="10047737" w14:textId="739D0271" w:rsidR="00DB58EE" w:rsidRPr="003106DD" w:rsidRDefault="00232B91" w:rsidP="001B54F3">
      <w:pPr>
        <w:pStyle w:val="Listaszerbekezds"/>
        <w:numPr>
          <w:ilvl w:val="1"/>
          <w:numId w:val="43"/>
        </w:numPr>
        <w:contextualSpacing w:val="0"/>
      </w:pPr>
      <w:r w:rsidRPr="003106DD">
        <w:t xml:space="preserve">A Felek a megvalósítás időtartamára érdemi nyilatkozattételre jogosult kapcsolattartót jelölnek ki a jelen </w:t>
      </w:r>
      <w:r w:rsidR="009255E5" w:rsidRPr="003106DD">
        <w:rPr>
          <w:bCs/>
        </w:rPr>
        <w:t>Szerződés</w:t>
      </w:r>
      <w:r w:rsidRPr="003106DD">
        <w:t xml:space="preserve"> </w:t>
      </w:r>
      <w:r w:rsidR="00FD5437" w:rsidRPr="003106DD">
        <w:t>5</w:t>
      </w:r>
      <w:r w:rsidRPr="003106DD">
        <w:t xml:space="preserve">. </w:t>
      </w:r>
      <w:r w:rsidR="006E77A5" w:rsidRPr="003106DD">
        <w:t>pontjában</w:t>
      </w:r>
      <w:r w:rsidRPr="003106DD">
        <w:t xml:space="preserve">. A kapcsolattartó a másik Féllel történő kapcsolattartás mellett elősegíti, szervezi és koordinálja az adott Fél jelen </w:t>
      </w:r>
      <w:r w:rsidR="009255E5" w:rsidRPr="003106DD">
        <w:rPr>
          <w:bCs/>
        </w:rPr>
        <w:t>Szerződés</w:t>
      </w:r>
      <w:r w:rsidRPr="003106DD">
        <w:t xml:space="preserve"> szerinti kötelezettségei teljesítését. A kapcsolattartó nevéről, postacíméről, telefonszámáról, valamint elektronikus levélcíméről a jelen </w:t>
      </w:r>
      <w:r w:rsidR="009255E5" w:rsidRPr="003106DD">
        <w:rPr>
          <w:bCs/>
        </w:rPr>
        <w:t>Szerződésben</w:t>
      </w:r>
      <w:r w:rsidRPr="003106DD">
        <w:t xml:space="preserve">, változás esetén pedig a változást követően haladéktalanul, de legkésőbb 5 (öt) munkanapon belül tájékoztatják egymást. A Felek megállapodnak, hogy a kapcsolattartó személyének változása esetén a </w:t>
      </w:r>
      <w:r w:rsidR="009255E5" w:rsidRPr="003106DD">
        <w:rPr>
          <w:bCs/>
        </w:rPr>
        <w:t>Szerződés</w:t>
      </w:r>
      <w:r w:rsidRPr="003106DD">
        <w:t xml:space="preserve"> módosítása nem szükséges.</w:t>
      </w:r>
    </w:p>
    <w:p w14:paraId="165E2365" w14:textId="77777777" w:rsidR="00054A5E" w:rsidRPr="003106DD" w:rsidRDefault="00054A5E" w:rsidP="001B54F3">
      <w:pPr>
        <w:pStyle w:val="Listaszerbekezds"/>
        <w:ind w:left="792"/>
        <w:contextualSpacing w:val="0"/>
      </w:pPr>
    </w:p>
    <w:p w14:paraId="12925FB8" w14:textId="77777777" w:rsidR="00BB3E9A" w:rsidRPr="003106DD" w:rsidRDefault="00BB3E9A" w:rsidP="00BE7172">
      <w:pPr>
        <w:pStyle w:val="Listaszerbekezds"/>
        <w:ind w:left="792"/>
        <w:contextualSpacing w:val="0"/>
      </w:pPr>
    </w:p>
    <w:p w14:paraId="348085D3" w14:textId="1DBF668E" w:rsidR="00A97C73" w:rsidRPr="003106DD" w:rsidRDefault="00A97C73" w:rsidP="001B54F3">
      <w:pPr>
        <w:pStyle w:val="Listaszerbekezds"/>
        <w:numPr>
          <w:ilvl w:val="0"/>
          <w:numId w:val="43"/>
        </w:numPr>
        <w:contextualSpacing w:val="0"/>
        <w:rPr>
          <w:b/>
        </w:rPr>
      </w:pPr>
      <w:r w:rsidRPr="003106DD">
        <w:rPr>
          <w:b/>
          <w:bCs/>
        </w:rPr>
        <w:t>EGYÜTTMŰKÖDÉS RÉSZLETES RENDJE</w:t>
      </w:r>
    </w:p>
    <w:p w14:paraId="075AB937" w14:textId="77777777" w:rsidR="00BB3E9A" w:rsidRPr="003106DD" w:rsidRDefault="00BB3E9A" w:rsidP="00BE7172">
      <w:pPr>
        <w:pStyle w:val="Listaszerbekezds"/>
        <w:ind w:left="360"/>
        <w:contextualSpacing w:val="0"/>
        <w:rPr>
          <w:b/>
        </w:rPr>
      </w:pPr>
    </w:p>
    <w:p w14:paraId="102F5C0C" w14:textId="46B41773" w:rsidR="009D09E0" w:rsidRPr="003106DD" w:rsidRDefault="009D09E0" w:rsidP="00E8601D">
      <w:pPr>
        <w:shd w:val="clear" w:color="auto" w:fill="FFFFFF"/>
        <w:tabs>
          <w:tab w:val="left" w:pos="4140"/>
        </w:tabs>
      </w:pPr>
      <w:r w:rsidRPr="003106DD">
        <w:rPr>
          <w:b/>
        </w:rPr>
        <w:t>3.1. A Tagok jogai és kötelezettségei</w:t>
      </w:r>
    </w:p>
    <w:p w14:paraId="03EAFBA6" w14:textId="77777777" w:rsidR="009D09E0" w:rsidRPr="003106DD" w:rsidRDefault="009D09E0" w:rsidP="009D09E0">
      <w:pPr>
        <w:shd w:val="clear" w:color="auto" w:fill="FFFFFF"/>
        <w:tabs>
          <w:tab w:val="left" w:pos="4140"/>
        </w:tabs>
      </w:pPr>
    </w:p>
    <w:p w14:paraId="68C4C720" w14:textId="2DAC37EB" w:rsidR="009D09E0" w:rsidRPr="003106DD" w:rsidRDefault="00C57131" w:rsidP="009D09E0">
      <w:pPr>
        <w:shd w:val="clear" w:color="auto" w:fill="FFFFFF"/>
        <w:tabs>
          <w:tab w:val="left" w:pos="567"/>
        </w:tabs>
      </w:pPr>
      <w:r w:rsidRPr="003106DD">
        <w:t>3</w:t>
      </w:r>
      <w:r w:rsidR="009D09E0" w:rsidRPr="003106DD">
        <w:t>.1.</w:t>
      </w:r>
      <w:r w:rsidRPr="003106DD">
        <w:t>1.</w:t>
      </w:r>
      <w:r w:rsidR="009D09E0" w:rsidRPr="003106DD">
        <w:t xml:space="preserve"> A Magyar Közút a </w:t>
      </w:r>
      <w:r w:rsidRPr="003106DD">
        <w:t>Beruházás</w:t>
      </w:r>
      <w:r w:rsidR="009D09E0" w:rsidRPr="003106DD">
        <w:t xml:space="preserve"> megvalósítására felhasználható saját pénzügyi forrással nem rendelkezik, így a jelen </w:t>
      </w:r>
      <w:r w:rsidRPr="003106DD">
        <w:t>Szerződésben</w:t>
      </w:r>
      <w:r w:rsidR="009D09E0" w:rsidRPr="003106DD">
        <w:t xml:space="preserve"> vállalt kötelezettségeken felül további kötelezettséget a </w:t>
      </w:r>
      <w:r w:rsidRPr="003106DD">
        <w:t>Beruházás</w:t>
      </w:r>
      <w:r w:rsidR="009D09E0" w:rsidRPr="003106DD">
        <w:t xml:space="preserve"> megvalósításához nem vállal, ahhoz anyagi forrást nem biztosít. Mind az előkészítés, mind a </w:t>
      </w:r>
      <w:r w:rsidRPr="003106DD">
        <w:t>Beruházás</w:t>
      </w:r>
      <w:r w:rsidR="009D09E0" w:rsidRPr="003106DD">
        <w:t xml:space="preserve"> megvalósítása során felmerülő minden költség az Önkormányzatot terheli, illetve </w:t>
      </w:r>
      <w:r w:rsidR="009F290A" w:rsidRPr="003106DD">
        <w:t xml:space="preserve">az </w:t>
      </w:r>
      <w:r w:rsidR="009D09E0" w:rsidRPr="003106DD">
        <w:t xml:space="preserve">Önkormányzat viseli a </w:t>
      </w:r>
      <w:r w:rsidRPr="003106DD">
        <w:t>Beruházás</w:t>
      </w:r>
      <w:r w:rsidR="009D09E0" w:rsidRPr="003106DD">
        <w:t xml:space="preserve"> megvalósításával kapcsolatos minden egyéb kockázatot.</w:t>
      </w:r>
    </w:p>
    <w:p w14:paraId="6017FCD3" w14:textId="77777777" w:rsidR="009D09E0" w:rsidRPr="003106DD" w:rsidRDefault="009D09E0" w:rsidP="009D09E0">
      <w:pPr>
        <w:shd w:val="clear" w:color="auto" w:fill="FFFFFF"/>
        <w:tabs>
          <w:tab w:val="left" w:pos="567"/>
        </w:tabs>
      </w:pPr>
    </w:p>
    <w:p w14:paraId="39E816BC" w14:textId="204406C2" w:rsidR="009D09E0" w:rsidRPr="003106DD" w:rsidRDefault="00C57131" w:rsidP="00C57131">
      <w:pPr>
        <w:shd w:val="clear" w:color="auto" w:fill="FFFFFF"/>
        <w:tabs>
          <w:tab w:val="left" w:pos="4140"/>
        </w:tabs>
      </w:pPr>
      <w:r w:rsidRPr="003106DD">
        <w:t>3.1</w:t>
      </w:r>
      <w:r w:rsidR="009D09E0" w:rsidRPr="003106DD">
        <w:t>.2. Amennyiben a Támogató szabálytalanság vagy a támogatási szerződés megszegése miatt már kifizetett támogatás visszafizetését rendeli el, az Önkormányzat köteles az általa okozott szabálytalanság vagy szerződésszegés miatt visszakövetelt összeget közvetlenül a Támogató részére visszafizetni, a Támogató erre irányuló felszólításában foglaltak szerint, a Magyar Közút az Önkormányzat által felhasznált támogatás visszafizetéséért semmilyen módon nem felel.</w:t>
      </w:r>
    </w:p>
    <w:p w14:paraId="17BD0D6E" w14:textId="77777777" w:rsidR="009D09E0" w:rsidRPr="003106DD" w:rsidRDefault="009D09E0" w:rsidP="009D09E0">
      <w:pPr>
        <w:shd w:val="clear" w:color="auto" w:fill="FFFFFF"/>
        <w:tabs>
          <w:tab w:val="left" w:pos="4140"/>
        </w:tabs>
      </w:pPr>
    </w:p>
    <w:p w14:paraId="4AB8F45A" w14:textId="432CC63D" w:rsidR="009D09E0" w:rsidRPr="003106DD" w:rsidRDefault="004654A0" w:rsidP="009D09E0">
      <w:pPr>
        <w:shd w:val="clear" w:color="auto" w:fill="FFFFFF"/>
      </w:pPr>
      <w:r w:rsidRPr="003106DD">
        <w:t>3.1.3</w:t>
      </w:r>
      <w:r w:rsidR="009D09E0" w:rsidRPr="003106DD">
        <w:t xml:space="preserve">. A Konzorcium és a jelen </w:t>
      </w:r>
      <w:r w:rsidRPr="003106DD">
        <w:t>Szerződés</w:t>
      </w:r>
      <w:r w:rsidR="009D09E0" w:rsidRPr="003106DD">
        <w:t xml:space="preserve"> tárgyát képező együttműködés fenntartása és megfelelő működtetése a Konzorciumvezető kötelezettsége. Az ennek elmulasztásából eredő károkért a Támogató irányában a Konzorciumvezető tartozik felelősséggel. A Konzorcium fenntartása és megfelelő működtetése körében a Konzorciumvezető a támogatási szerződésben meghatározott cél elérése érdekében összehangolja a Tagok tevékenységét és szervezi a Konzorcium munkáját. Ez a rendelkezés nem érinti a Tagok jelen Megállapodás alapján vállalt kötelezettségeikért való egymással szemben fennálló felelősségét.</w:t>
      </w:r>
    </w:p>
    <w:p w14:paraId="3482EDCC" w14:textId="77777777" w:rsidR="009D09E0" w:rsidRPr="003106DD" w:rsidRDefault="009D09E0" w:rsidP="009D09E0">
      <w:pPr>
        <w:shd w:val="clear" w:color="auto" w:fill="FFFFFF"/>
      </w:pPr>
    </w:p>
    <w:p w14:paraId="1DE9816E" w14:textId="298C28BA" w:rsidR="009D09E0" w:rsidRPr="003106DD" w:rsidRDefault="001F318B" w:rsidP="009D09E0">
      <w:pPr>
        <w:shd w:val="clear" w:color="auto" w:fill="FFFFFF"/>
        <w:rPr>
          <w:i/>
          <w:iCs/>
        </w:rPr>
      </w:pPr>
      <w:r w:rsidRPr="003106DD">
        <w:t>3.1.4</w:t>
      </w:r>
      <w:r w:rsidR="009D09E0" w:rsidRPr="003106DD">
        <w:t xml:space="preserve">. Felek rögzítik, hogy a </w:t>
      </w:r>
      <w:r w:rsidR="00C57131" w:rsidRPr="003106DD">
        <w:t>Beruházás</w:t>
      </w:r>
      <w:r w:rsidR="009D09E0" w:rsidRPr="003106DD">
        <w:t xml:space="preserve"> megvalósítása </w:t>
      </w:r>
      <w:r w:rsidRPr="003106DD">
        <w:rPr>
          <w:i/>
          <w:iCs/>
          <w:highlight w:val="yellow"/>
        </w:rPr>
        <w:t xml:space="preserve">nem </w:t>
      </w:r>
      <w:r w:rsidR="004654A0" w:rsidRPr="003106DD">
        <w:rPr>
          <w:rStyle w:val="cf11"/>
          <w:rFonts w:ascii="Times New Roman" w:hAnsi="Times New Roman" w:cs="Times New Roman"/>
          <w:i/>
          <w:iCs/>
          <w:sz w:val="24"/>
          <w:szCs w:val="24"/>
          <w:highlight w:val="yellow"/>
        </w:rPr>
        <w:t>építési engedélyköteles</w:t>
      </w:r>
      <w:r w:rsidR="007E2E5D" w:rsidRPr="003106DD">
        <w:rPr>
          <w:rStyle w:val="cf11"/>
          <w:rFonts w:ascii="Times New Roman" w:hAnsi="Times New Roman" w:cs="Times New Roman"/>
          <w:i/>
          <w:iCs/>
          <w:sz w:val="24"/>
          <w:szCs w:val="24"/>
          <w:highlight w:val="yellow"/>
        </w:rPr>
        <w:t xml:space="preserve"> </w:t>
      </w:r>
      <w:r w:rsidRPr="003106DD">
        <w:rPr>
          <w:rStyle w:val="cf11"/>
          <w:rFonts w:ascii="Times New Roman" w:hAnsi="Times New Roman" w:cs="Times New Roman"/>
          <w:i/>
          <w:iCs/>
          <w:sz w:val="24"/>
          <w:szCs w:val="24"/>
          <w:highlight w:val="yellow"/>
        </w:rPr>
        <w:t>/</w:t>
      </w:r>
      <w:r w:rsidR="007E2E5D" w:rsidRPr="003106DD">
        <w:rPr>
          <w:rStyle w:val="cf11"/>
          <w:rFonts w:ascii="Times New Roman" w:hAnsi="Times New Roman" w:cs="Times New Roman"/>
          <w:i/>
          <w:iCs/>
          <w:sz w:val="24"/>
          <w:szCs w:val="24"/>
          <w:highlight w:val="yellow"/>
        </w:rPr>
        <w:t xml:space="preserve"> </w:t>
      </w:r>
      <w:r w:rsidRPr="003106DD">
        <w:rPr>
          <w:rStyle w:val="cf11"/>
          <w:rFonts w:ascii="Times New Roman" w:hAnsi="Times New Roman" w:cs="Times New Roman"/>
          <w:i/>
          <w:iCs/>
          <w:sz w:val="24"/>
          <w:szCs w:val="24"/>
          <w:highlight w:val="yellow"/>
        </w:rPr>
        <w:t>építési engedélyköteles</w:t>
      </w:r>
      <w:r w:rsidR="004654A0" w:rsidRPr="003106DD">
        <w:rPr>
          <w:rStyle w:val="cf11"/>
          <w:rFonts w:ascii="Times New Roman" w:hAnsi="Times New Roman" w:cs="Times New Roman"/>
          <w:i/>
          <w:iCs/>
          <w:sz w:val="24"/>
          <w:szCs w:val="24"/>
          <w:highlight w:val="yellow"/>
        </w:rPr>
        <w:t xml:space="preserve"> tevékenység</w:t>
      </w:r>
      <w:r w:rsidRPr="003106DD">
        <w:rPr>
          <w:rStyle w:val="cf11"/>
          <w:rFonts w:ascii="Times New Roman" w:hAnsi="Times New Roman" w:cs="Times New Roman"/>
          <w:i/>
          <w:iCs/>
          <w:sz w:val="24"/>
          <w:szCs w:val="24"/>
          <w:highlight w:val="yellow"/>
        </w:rPr>
        <w:t xml:space="preserve">. </w:t>
      </w:r>
      <w:r w:rsidRPr="003106DD">
        <w:rPr>
          <w:rStyle w:val="cf11"/>
          <w:rFonts w:ascii="Times New Roman" w:hAnsi="Times New Roman" w:cs="Times New Roman"/>
          <w:i/>
          <w:iCs/>
          <w:sz w:val="24"/>
          <w:szCs w:val="24"/>
        </w:rPr>
        <w:t xml:space="preserve">Az Önkormányzat a </w:t>
      </w:r>
      <w:r w:rsidRPr="003106DD">
        <w:rPr>
          <w:rStyle w:val="cf11"/>
          <w:rFonts w:ascii="Times New Roman" w:hAnsi="Times New Roman" w:cs="Times New Roman"/>
          <w:i/>
          <w:iCs/>
          <w:sz w:val="24"/>
          <w:szCs w:val="24"/>
          <w:highlight w:val="yellow"/>
        </w:rPr>
        <w:t>Szerződés</w:t>
      </w:r>
      <w:r w:rsidR="004654A0" w:rsidRPr="003106DD">
        <w:rPr>
          <w:rStyle w:val="cf01"/>
          <w:rFonts w:ascii="Times New Roman" w:hAnsi="Times New Roman" w:cs="Times New Roman"/>
          <w:i/>
          <w:iCs/>
          <w:sz w:val="24"/>
          <w:szCs w:val="24"/>
          <w:highlight w:val="yellow"/>
        </w:rPr>
        <w:t xml:space="preserve"> mellékleteként a Magyar Közút rendelkezésére bocsátja a végleges építési engedélyt és a jóváhagyott műszaki dokumentációkat, azaz az átnézeti helyszínrajzot, a minta kereszt-szelvényt, az árazatlan költségvetési kiírást és a műszaki leírást.</w:t>
      </w:r>
    </w:p>
    <w:p w14:paraId="22171608" w14:textId="77777777" w:rsidR="009D09E0" w:rsidRPr="003106DD" w:rsidRDefault="009D09E0" w:rsidP="009D09E0">
      <w:pPr>
        <w:shd w:val="clear" w:color="auto" w:fill="FFFFFF"/>
      </w:pPr>
    </w:p>
    <w:p w14:paraId="38E0F2D1" w14:textId="77777777" w:rsidR="009D09E0" w:rsidRPr="003106DD" w:rsidRDefault="009D09E0" w:rsidP="009D09E0">
      <w:pPr>
        <w:shd w:val="clear" w:color="auto" w:fill="FFFFFF"/>
      </w:pPr>
    </w:p>
    <w:p w14:paraId="28D013BE" w14:textId="1AB61ED7" w:rsidR="009D09E0" w:rsidRPr="003106DD" w:rsidRDefault="002359FB" w:rsidP="009D09E0">
      <w:pPr>
        <w:shd w:val="clear" w:color="auto" w:fill="FFFFFF"/>
      </w:pPr>
      <w:commentRangeStart w:id="1"/>
      <w:r w:rsidRPr="003106DD">
        <w:t>3.1.</w:t>
      </w:r>
      <w:r w:rsidR="003A1CC9">
        <w:t>5</w:t>
      </w:r>
      <w:r w:rsidR="009D09E0" w:rsidRPr="003106DD">
        <w:t xml:space="preserve">. Az ideiglenes forgalomterelési tervet a Magyar Közút hagyja jóvá. Az ideiglenes forgalomterelési tervet az Önkormányzat vagy a </w:t>
      </w:r>
      <w:r w:rsidRPr="003106DD">
        <w:t>v</w:t>
      </w:r>
      <w:r w:rsidR="009D09E0" w:rsidRPr="003106DD">
        <w:t xml:space="preserve">állalkozó köteles elkészíteni és azt a Magyar Közút illetékes </w:t>
      </w:r>
      <w:r w:rsidRPr="003106DD">
        <w:t>várm</w:t>
      </w:r>
      <w:r w:rsidR="009D09E0" w:rsidRPr="003106DD">
        <w:t xml:space="preserve">egyei </w:t>
      </w:r>
      <w:r w:rsidRPr="003106DD">
        <w:t>i</w:t>
      </w:r>
      <w:r w:rsidR="009D09E0" w:rsidRPr="003106DD">
        <w:t xml:space="preserve">gazgatóságának jóváhagyásra benyújtania az ideiglenes forgalomterelés tervezett bevezetése </w:t>
      </w:r>
      <w:proofErr w:type="gramStart"/>
      <w:r w:rsidR="009D09E0" w:rsidRPr="003106DD">
        <w:t>előtt..</w:t>
      </w:r>
      <w:proofErr w:type="gramEnd"/>
      <w:r w:rsidR="009D09E0" w:rsidRPr="003106DD">
        <w:t xml:space="preserve"> Az Önkormányzat/</w:t>
      </w:r>
      <w:r w:rsidRPr="003106DD">
        <w:t>v</w:t>
      </w:r>
      <w:r w:rsidR="009D09E0" w:rsidRPr="003106DD">
        <w:t xml:space="preserve">állalkozó köteles munkakezdési engedélyt kérni a Magyar Közút illetékes </w:t>
      </w:r>
      <w:r w:rsidRPr="003106DD">
        <w:t>várm</w:t>
      </w:r>
      <w:r w:rsidR="009D09E0" w:rsidRPr="003106DD">
        <w:t xml:space="preserve">egyei </w:t>
      </w:r>
      <w:r w:rsidRPr="003106DD">
        <w:t>i</w:t>
      </w:r>
      <w:r w:rsidR="009D09E0" w:rsidRPr="003106DD">
        <w:t>gazgatóságától.</w:t>
      </w:r>
      <w:commentRangeEnd w:id="1"/>
      <w:r w:rsidR="009B0593" w:rsidRPr="003106DD">
        <w:rPr>
          <w:rStyle w:val="Jegyzethivatkozs"/>
        </w:rPr>
        <w:commentReference w:id="1"/>
      </w:r>
    </w:p>
    <w:p w14:paraId="5192355E" w14:textId="77777777" w:rsidR="009D09E0" w:rsidRPr="003106DD" w:rsidRDefault="009D09E0" w:rsidP="009D09E0">
      <w:pPr>
        <w:shd w:val="clear" w:color="auto" w:fill="FFFFFF"/>
        <w:tabs>
          <w:tab w:val="left" w:pos="4140"/>
        </w:tabs>
      </w:pPr>
    </w:p>
    <w:p w14:paraId="71162CB7" w14:textId="66289DAE" w:rsidR="009D09E0" w:rsidRPr="003106DD" w:rsidRDefault="00CF2B9B" w:rsidP="009D09E0">
      <w:pPr>
        <w:shd w:val="clear" w:color="auto" w:fill="FFFFFF"/>
        <w:tabs>
          <w:tab w:val="left" w:pos="4140"/>
        </w:tabs>
      </w:pPr>
      <w:r w:rsidRPr="003106DD">
        <w:t>3.1.</w:t>
      </w:r>
      <w:r w:rsidR="003A1CC9">
        <w:t>6</w:t>
      </w:r>
      <w:r w:rsidR="009D09E0" w:rsidRPr="003106DD">
        <w:t xml:space="preserve">. </w:t>
      </w:r>
      <w:r w:rsidR="00F9530A" w:rsidRPr="003106DD">
        <w:t>A felek rögzítik továbbá, hogy a munkaterület előkészítésével, az esetleges területszerzéssel, a közműkiváltással, a Beruházás megvalósításával, a műszaki átadás-átvétellel, továbbá a megvalósult beruházás átadásával kapcsolatban felmerülő díjak, költségek, adók (így különösen, de nem kizárólag az ÁFA) vagy illetékek megfizetése a finanszírozás függvényében terheli a feleket.</w:t>
      </w:r>
    </w:p>
    <w:p w14:paraId="7ABE52F3" w14:textId="77777777" w:rsidR="009D09E0" w:rsidRPr="003106DD" w:rsidRDefault="009D09E0" w:rsidP="009D09E0">
      <w:pPr>
        <w:shd w:val="clear" w:color="auto" w:fill="FFFFFF"/>
        <w:tabs>
          <w:tab w:val="left" w:pos="4140"/>
        </w:tabs>
      </w:pPr>
    </w:p>
    <w:p w14:paraId="728138D3" w14:textId="3D4B0DCF" w:rsidR="009D09E0" w:rsidRPr="003106DD" w:rsidRDefault="00CF2B9B" w:rsidP="009D09E0">
      <w:pPr>
        <w:shd w:val="clear" w:color="auto" w:fill="FFFFFF"/>
        <w:tabs>
          <w:tab w:val="left" w:pos="4140"/>
        </w:tabs>
      </w:pPr>
      <w:r w:rsidRPr="003106DD">
        <w:t>3.1.</w:t>
      </w:r>
      <w:r w:rsidR="003A1CC9">
        <w:t>7</w:t>
      </w:r>
      <w:r w:rsidR="009D09E0" w:rsidRPr="003106DD">
        <w:t xml:space="preserve">. </w:t>
      </w:r>
      <w:r w:rsidRPr="003106DD">
        <w:t>A f</w:t>
      </w:r>
      <w:r w:rsidR="009D09E0" w:rsidRPr="003106DD">
        <w:t xml:space="preserve">elek kijelentik, hogy amennyiben szükséges, jelen </w:t>
      </w:r>
      <w:r w:rsidRPr="003106DD">
        <w:t>Szerződés</w:t>
      </w:r>
      <w:r w:rsidR="009D09E0" w:rsidRPr="003106DD">
        <w:t xml:space="preserve"> benyújtásával azt is kérelmezik az eljáró hatóságnál, hogy a fentiek szerinti hatósági költség, eljárási díj vagy illeték fizetésére kötelező rendelkezésnél kerüljön megjelölésre az a tény is, mely szerint külön megállapodás útján a Magyar Közút hatósági költség, eljárási díj vagy illeték fizetési kötelezettségét közvetlenül az Önkormányzat teljesíti.</w:t>
      </w:r>
    </w:p>
    <w:p w14:paraId="626DDCED" w14:textId="77777777" w:rsidR="009D09E0" w:rsidRPr="003106DD" w:rsidRDefault="009D09E0" w:rsidP="009D09E0">
      <w:pPr>
        <w:shd w:val="clear" w:color="auto" w:fill="FFFFFF"/>
        <w:tabs>
          <w:tab w:val="left" w:pos="4140"/>
        </w:tabs>
      </w:pPr>
    </w:p>
    <w:p w14:paraId="06E1E07E" w14:textId="0F96797A" w:rsidR="00C57131" w:rsidRPr="003106DD" w:rsidRDefault="00E902A7" w:rsidP="00E8601D">
      <w:pPr>
        <w:shd w:val="clear" w:color="auto" w:fill="FFFFFF"/>
        <w:tabs>
          <w:tab w:val="left" w:pos="4140"/>
        </w:tabs>
        <w:rPr>
          <w:b/>
        </w:rPr>
      </w:pPr>
      <w:r w:rsidRPr="003106DD">
        <w:rPr>
          <w:b/>
        </w:rPr>
        <w:t>3.2</w:t>
      </w:r>
      <w:r w:rsidR="00C57131" w:rsidRPr="003106DD">
        <w:rPr>
          <w:b/>
        </w:rPr>
        <w:t xml:space="preserve">. A Konzorcium képviselete </w:t>
      </w:r>
    </w:p>
    <w:p w14:paraId="226DEB5C" w14:textId="77777777" w:rsidR="00C57131" w:rsidRPr="003106DD" w:rsidRDefault="00C57131" w:rsidP="00C57131">
      <w:pPr>
        <w:shd w:val="clear" w:color="auto" w:fill="FFFFFF"/>
        <w:tabs>
          <w:tab w:val="left" w:pos="4140"/>
        </w:tabs>
      </w:pPr>
    </w:p>
    <w:p w14:paraId="6DEAFAFE" w14:textId="5EE8B133" w:rsidR="00C57131" w:rsidRPr="003106DD" w:rsidRDefault="00C57131" w:rsidP="00C57131">
      <w:pPr>
        <w:shd w:val="clear" w:color="auto" w:fill="FFFFFF"/>
        <w:tabs>
          <w:tab w:val="left" w:pos="4140"/>
        </w:tabs>
      </w:pPr>
      <w:r w:rsidRPr="003106DD">
        <w:t>A Konzorciumot a Támogató felé a Konzorciumvezető, más, harmadik személyek felé a – Tagok eltérő megállapodása hiányában – a Konzorciumvezető képviseli. Jogszabály alapján ellenőrzésre jogosult szervek felé a Magyar Közút törvényes képviselője a Magyar Közutat önállóan képviselheti. A Magyar Közút az ellenőrzésről köteles a Konzorciumvezetőt értesíteni, aki a Magyar Közút székhelyén vagy telephelyén lefolytatott helyszíni ellenőrzés során jelen lehet. Amennyiben a Beruházás</w:t>
      </w:r>
      <w:r w:rsidR="00E902A7" w:rsidRPr="003106DD">
        <w:t>sa</w:t>
      </w:r>
      <w:r w:rsidRPr="003106DD">
        <w:t>l kapcsolatban harmadik személyek a Magyar Közúttól tájékoztatást kérnek, a Magyar Közút köteles erről előzetesen, a tájékoztatás megadása előtt értesíteni a Konzorciumvezetőt.</w:t>
      </w:r>
    </w:p>
    <w:p w14:paraId="60F7790B" w14:textId="77777777" w:rsidR="00C57131" w:rsidRPr="003106DD" w:rsidRDefault="00C57131" w:rsidP="009D09E0">
      <w:pPr>
        <w:shd w:val="clear" w:color="auto" w:fill="FFFFFF"/>
        <w:tabs>
          <w:tab w:val="left" w:pos="567"/>
        </w:tabs>
      </w:pPr>
    </w:p>
    <w:p w14:paraId="1304CD6D" w14:textId="0802B2D4" w:rsidR="00C57131" w:rsidRPr="003106DD" w:rsidRDefault="00E902A7" w:rsidP="00E8601D">
      <w:pPr>
        <w:shd w:val="clear" w:color="auto" w:fill="FFFFFF"/>
        <w:tabs>
          <w:tab w:val="left" w:pos="3570"/>
        </w:tabs>
        <w:jc w:val="left"/>
      </w:pPr>
      <w:r w:rsidRPr="003106DD">
        <w:rPr>
          <w:b/>
        </w:rPr>
        <w:t>3.3</w:t>
      </w:r>
      <w:r w:rsidR="00C57131" w:rsidRPr="003106DD">
        <w:rPr>
          <w:b/>
        </w:rPr>
        <w:t>. Közbeszerzési eljárás lefolytatása</w:t>
      </w:r>
    </w:p>
    <w:p w14:paraId="3A498346" w14:textId="77777777" w:rsidR="00C57131" w:rsidRPr="003106DD" w:rsidRDefault="00C57131" w:rsidP="00C57131">
      <w:pPr>
        <w:shd w:val="clear" w:color="auto" w:fill="FFFFFF"/>
        <w:tabs>
          <w:tab w:val="left" w:pos="4140"/>
        </w:tabs>
      </w:pPr>
    </w:p>
    <w:p w14:paraId="603E78AA" w14:textId="7837AD4B" w:rsidR="007E2E5D" w:rsidRPr="003106DD" w:rsidRDefault="00E902A7" w:rsidP="00E8601D">
      <w:r w:rsidRPr="003106DD">
        <w:t>3.3</w:t>
      </w:r>
      <w:r w:rsidR="00C57131" w:rsidRPr="003106DD">
        <w:t xml:space="preserve">.1. A Beruházás megvalósításához szükséges </w:t>
      </w:r>
      <w:r w:rsidR="007E2E5D" w:rsidRPr="003106DD">
        <w:t xml:space="preserve">közbeszerzési eljárás(oka)t a Magyar Közút Nonprofit Zrt. és az Önkormányzat(ok) a közbeszerzésekről szóló 2015. évi CXLIII. törvény (a továbbiakban: Kbt.) 29. § (2) bekezdése szerint közösen valósítják meg az alábbi szabályok és felelősségi körök mentén: </w:t>
      </w:r>
    </w:p>
    <w:p w14:paraId="57A7F6D6" w14:textId="77777777" w:rsidR="007E2E5D" w:rsidRPr="003106DD" w:rsidRDefault="007E2E5D" w:rsidP="007E2E5D">
      <w:pPr>
        <w:spacing w:before="100" w:beforeAutospacing="1" w:after="100" w:afterAutospacing="1"/>
      </w:pPr>
      <w:r w:rsidRPr="003106DD">
        <w:t>Felek rögzítik, hogy a</w:t>
      </w:r>
    </w:p>
    <w:p w14:paraId="61B54ADA" w14:textId="77777777" w:rsidR="007E2E5D" w:rsidRPr="003106DD" w:rsidRDefault="007E2E5D" w:rsidP="007E2E5D">
      <w:pPr>
        <w:numPr>
          <w:ilvl w:val="0"/>
          <w:numId w:val="54"/>
        </w:numPr>
        <w:spacing w:before="100" w:beforeAutospacing="1" w:after="100" w:afterAutospacing="1"/>
      </w:pPr>
      <w:r w:rsidRPr="003106DD">
        <w:t>Magyar Közút Nonprofit Zrt. a Kbt. 5. § (1) bekezdés e) pont szerinti ajánlatkérő szervezet, az Elektronikus Közbeszerzési Rendszer (továbbiakban: EKR) szerinti azonosítója: EKRSZ_35618302</w:t>
      </w:r>
    </w:p>
    <w:p w14:paraId="0305889B" w14:textId="77777777" w:rsidR="007E2E5D" w:rsidRPr="003106DD" w:rsidRDefault="007E2E5D" w:rsidP="007E2E5D">
      <w:pPr>
        <w:numPr>
          <w:ilvl w:val="0"/>
          <w:numId w:val="54"/>
        </w:numPr>
        <w:spacing w:before="100" w:beforeAutospacing="1" w:after="100" w:afterAutospacing="1"/>
      </w:pPr>
      <w:r w:rsidRPr="003106DD">
        <w:t>Konzorciumvezető a Kbt. 5. § (1) bekezdés c) pont szerinti ajánlatkérő szervezet, EKR azonosítója: EKRSZ</w:t>
      </w:r>
      <w:r w:rsidRPr="003106DD">
        <w:rPr>
          <w:highlight w:val="yellow"/>
        </w:rPr>
        <w:t>_..................</w:t>
      </w:r>
    </w:p>
    <w:p w14:paraId="06565C02" w14:textId="77777777" w:rsidR="007E2E5D" w:rsidRPr="003106DD" w:rsidRDefault="007E2E5D" w:rsidP="007E2E5D">
      <w:pPr>
        <w:spacing w:before="100" w:beforeAutospacing="1" w:after="100" w:afterAutospacing="1"/>
      </w:pPr>
      <w:r w:rsidRPr="003106DD">
        <w:t xml:space="preserve">együttesen, Ajánlatkérők. </w:t>
      </w:r>
    </w:p>
    <w:p w14:paraId="3A1466F6" w14:textId="4ACCA784" w:rsidR="007E2E5D" w:rsidRPr="003106DD" w:rsidRDefault="007E2E5D" w:rsidP="007E2E5D">
      <w:pPr>
        <w:spacing w:before="100" w:beforeAutospacing="1" w:after="100" w:afterAutospacing="1"/>
      </w:pPr>
      <w:r w:rsidRPr="003106DD">
        <w:t xml:space="preserve">Ajánlatkérők a </w:t>
      </w:r>
      <w:r w:rsidR="00DD5C53" w:rsidRPr="003106DD">
        <w:t xml:space="preserve">Beruházás </w:t>
      </w:r>
      <w:r w:rsidRPr="003106DD">
        <w:t xml:space="preserve">megvalósításához szükséges közbeszerzési eljárás(oka)t közösen oly módon valósítják meg, hogy a Magyar Közút Nonprofit Zrt. meghatalmazza a Konzorciumvezetőt a közbeszerzési eljárás lefolytatásával, ideértve annak előkészítő szakaszát, és az eljárást érintő döntéshozatalt is, figyelemmel a </w:t>
      </w:r>
      <w:r w:rsidR="00DD5C53" w:rsidRPr="003106DD">
        <w:t>jelen</w:t>
      </w:r>
      <w:r w:rsidRPr="003106DD">
        <w:t xml:space="preserve"> pontban foglaltakra.  </w:t>
      </w:r>
    </w:p>
    <w:p w14:paraId="3BBEB89C" w14:textId="77777777" w:rsidR="007E2E5D" w:rsidRPr="003106DD" w:rsidRDefault="007E2E5D" w:rsidP="007E2E5D">
      <w:pPr>
        <w:spacing w:before="100" w:beforeAutospacing="1" w:after="100" w:afterAutospacing="1"/>
      </w:pPr>
      <w:r w:rsidRPr="003106DD">
        <w:t xml:space="preserve">Az eljárást megindító felhívásban fel kell tüntetni, hogy az ajánlatkérő(k) a Magyar Közút Nonprofit Zrt. nevében is folytatja a közbeszerzési eljárást. </w:t>
      </w:r>
    </w:p>
    <w:p w14:paraId="1EBD0DA5" w14:textId="57246846" w:rsidR="007E2E5D" w:rsidRPr="003106DD" w:rsidRDefault="007E2E5D" w:rsidP="007E2E5D">
      <w:pPr>
        <w:spacing w:before="100" w:beforeAutospacing="1" w:after="100" w:afterAutospacing="1"/>
      </w:pPr>
      <w:r w:rsidRPr="003106DD">
        <w:t xml:space="preserve">A közbeszerzési eljárás előkészítő szakaszára és lebonyolítására a </w:t>
      </w:r>
      <w:r w:rsidR="00DD5C53" w:rsidRPr="003106DD">
        <w:t>jelen Szerződésben</w:t>
      </w:r>
      <w:r w:rsidRPr="003106DD">
        <w:t xml:space="preserve"> nem szabályozott kérdésekben a Konzorciumvezető közbeszerzési szabályzata az irányadó és az EKR-ben is mint felek meghatalmazottja Konzorciumvezető lesz </w:t>
      </w:r>
      <w:r w:rsidR="00E8601D" w:rsidRPr="003106DD">
        <w:t>az eljárást lebonyolító vezető Ajánlatkérő, a további konzorciumi tagok ajánlatkérőként történő feltüntetése mellett</w:t>
      </w:r>
      <w:r w:rsidRPr="003106DD">
        <w:t>.</w:t>
      </w:r>
    </w:p>
    <w:p w14:paraId="55C125AB" w14:textId="77777777" w:rsidR="007E2E5D" w:rsidRPr="003106DD" w:rsidRDefault="007E2E5D" w:rsidP="007E2E5D">
      <w:pPr>
        <w:spacing w:before="100" w:beforeAutospacing="1" w:after="100" w:afterAutospacing="1"/>
      </w:pPr>
      <w:r w:rsidRPr="003106DD">
        <w:t xml:space="preserve">A Magyar Közút Nonprofit Zrt. irányában a Konzorciumvezető tartozik teljeskörű anyagi és egyéb felelősséggel a közbeszerzési eljárás lebonyolításával összefüggésben, ide értendő különösen a Közbeszerzési Döntőbizottság és a bíróság által kiszabott bírságok, valamint a jogsértés miatt az ajánlatkérőt a támogatás vagy annak egy része elvesztésével ért kár megtérítésére. </w:t>
      </w:r>
    </w:p>
    <w:p w14:paraId="6DCEE9D5" w14:textId="558C07D5" w:rsidR="007E2E5D" w:rsidRPr="003106DD" w:rsidRDefault="007E2E5D" w:rsidP="007E2E5D">
      <w:pPr>
        <w:spacing w:before="100" w:beforeAutospacing="1" w:after="100" w:afterAutospacing="1"/>
      </w:pPr>
      <w:r w:rsidRPr="003106DD">
        <w:t>A Magyar Közút Nonprofit Zrt. jogosult a közbeszerzési eljárásba a közbeszerzés tárgya szerinti műszaki szakmai szakértelemmel rendelkező tagot delegálni. A bírálóbizottsági tag delegálásáról a Magyar Közút Nonprofit Zrt. által a</w:t>
      </w:r>
      <w:r w:rsidR="00DD5C53" w:rsidRPr="003106DD">
        <w:t>z</w:t>
      </w:r>
      <w:r w:rsidRPr="003106DD">
        <w:t xml:space="preserve"> </w:t>
      </w:r>
      <w:r w:rsidR="00DD5C53" w:rsidRPr="003106DD">
        <w:t>5</w:t>
      </w:r>
      <w:r w:rsidRPr="003106DD">
        <w:t xml:space="preserve">. pont szerint megjelölt Kapcsolattartó (továbbiakban: Kapcsolattartó) tájékoztatja </w:t>
      </w:r>
      <w:r w:rsidR="00DD5C53" w:rsidRPr="003106DD">
        <w:t xml:space="preserve">a </w:t>
      </w:r>
      <w:r w:rsidRPr="003106DD">
        <w:t xml:space="preserve">Konzorciumvezetőt.  Felek megállapodnak, hogy amennyiben a </w:t>
      </w:r>
      <w:r w:rsidR="00DD5C53" w:rsidRPr="003106DD">
        <w:t>Beruházás</w:t>
      </w:r>
      <w:r w:rsidRPr="003106DD">
        <w:t xml:space="preserve"> megvalósítása során hatályba lépő jogszabály a közbeszerzési szakértelemet biztosító személy státusza kapcsán nyilvántartásban szereplést (pl: állami közbeszerzési szaktanácsadó) követel meg, úgy ezen személy alkalmazásáról vagy vele történő szerződés (pl. megbízási szerződés) megkötéséről az </w:t>
      </w:r>
      <w:r w:rsidR="00DD5C53" w:rsidRPr="003106DD">
        <w:t>Ö</w:t>
      </w:r>
      <w:r w:rsidRPr="003106DD">
        <w:t xml:space="preserve">nkormányzat gondoskodik. Felek rögzítik, hogy a díjfizetés kapcsán sem rendelkezik forrással a Magyar Közút Nonprofit Zrt., így arra értelemszerűen az Önkormányzat köteles. Amennyiben a Magyar Közút Nonprofit Zrt. delegál bírálóbizottsági tagot, úgy a tagra, a Megállapodásban nem szabályozott kérdésekben irányadó a Konzorciumvezető közbeszerzési szabályzata. Aki ezt köteles részére átadni a szükséges tájékoztatással együtt. </w:t>
      </w:r>
    </w:p>
    <w:p w14:paraId="35ED92FB" w14:textId="4EE95C36" w:rsidR="007E2E5D" w:rsidRPr="003106DD" w:rsidRDefault="00DD5C53" w:rsidP="007E2E5D">
      <w:pPr>
        <w:spacing w:before="100" w:beforeAutospacing="1" w:after="100" w:afterAutospacing="1"/>
      </w:pPr>
      <w:r w:rsidRPr="003106DD">
        <w:t>3.3.2</w:t>
      </w:r>
      <w:r w:rsidR="007E2E5D" w:rsidRPr="003106DD">
        <w:t>. A Konzorciumvezető a kiírásra kerülő közbeszerzési eljárás műszaki tartalmának meghatározása során szorosan együttműködik a Magyar Közút Nonprofit Zrt. kijelölt Kapcsolattartójával. A teljesítést követően a Magyar Közút által OKKSZ szerint üzemeltetendő utak kapcsán olyan műszaki megoldás nem valósítható meg, amely ellen alapos indokkal emel kifogást a Kapcsolattartó.</w:t>
      </w:r>
    </w:p>
    <w:p w14:paraId="762C71BC" w14:textId="77777777" w:rsidR="007E2E5D" w:rsidRPr="003106DD" w:rsidRDefault="007E2E5D" w:rsidP="007E2E5D">
      <w:pPr>
        <w:spacing w:before="100" w:beforeAutospacing="1" w:after="100" w:afterAutospacing="1"/>
      </w:pPr>
      <w:r w:rsidRPr="003106DD">
        <w:t xml:space="preserve">A közbeszerzési eljárás dokumentumainak részét képező szerződéstervezetben/szerződéses feltételekben a Magyar Közút Nonprofit Zrt. által fizetendő vállalkozási díj megfizetése kapcsán a fizetési és számlázási feltételekre vonatkozóan külön rendelkezések kerülnek meghatározásra. A közbeszerzési eljárás megindítása felőli intézkedés megkezdését megelőzően – bírálóbizottsági tag kijelölésétől függetlenül – a Konzorciumvezető köteles a vállalkozási szerződés tervezetét és mellékleteit véleményezésre megküldeni a Kapcsolattartó részére. A vállalkozási szerződéstervezet Magyar Közút Nonprofit Zrt. által történő véleményezésére nyitva álló időtartam 10 munkanap. A Magyar Közút Nonprofit Zrt. szerződéstervezetet érintő jóváhagyása hiányában az Önkormányzat nem indíthatja meg a közbeszerzési eljárást. </w:t>
      </w:r>
    </w:p>
    <w:p w14:paraId="32935935" w14:textId="0CBB43FB" w:rsidR="00FD63BD" w:rsidRPr="003106DD" w:rsidRDefault="00FD63BD" w:rsidP="00FD63BD">
      <w:pPr>
        <w:spacing w:before="100" w:beforeAutospacing="1" w:after="100" w:afterAutospacing="1"/>
      </w:pPr>
      <w:r w:rsidRPr="003106DD">
        <w:t xml:space="preserve">Amennyiben a közbeszerzési eljárás során a Magyar Közút Nonprofit Zrt. által előzetesen jóváhagyott szerződéstervezet módosítása szükséges, úgy a módosítás tervezetét Konzorciumvezető köteles a Kapcsolattartó részére előzetes véleményezésre megküldeni. A módosítási javaslat véleményezésére nyitva álló időtartam 5 munkanap. A Magyar Közút Nonprofit Zrt. jóváhagyása hiányában a korábban jóváhagyott szerződéstervezet az eljárás során nem módosítható. </w:t>
      </w:r>
    </w:p>
    <w:p w14:paraId="59D21E4B" w14:textId="6E7F8D1B" w:rsidR="00FD63BD" w:rsidRPr="003106DD" w:rsidRDefault="00DD5C53" w:rsidP="00FD63BD">
      <w:pPr>
        <w:spacing w:before="100" w:beforeAutospacing="1" w:after="100" w:afterAutospacing="1"/>
      </w:pPr>
      <w:r w:rsidRPr="003106DD">
        <w:t>3.3.3</w:t>
      </w:r>
      <w:r w:rsidR="00FD63BD" w:rsidRPr="003106DD">
        <w:t xml:space="preserve">. </w:t>
      </w:r>
      <w:r w:rsidRPr="003106DD">
        <w:t xml:space="preserve">A </w:t>
      </w:r>
      <w:r w:rsidR="00FD63BD" w:rsidRPr="003106DD">
        <w:t xml:space="preserve">Konzorciumvezető az eljárás eredményéről köteles a Kapcsolattartót tájékoztatni, legkésőbb az összegezés megküldésével egyidejűleg. </w:t>
      </w:r>
    </w:p>
    <w:p w14:paraId="6CE10D7E" w14:textId="4E51C1B7" w:rsidR="00FD63BD" w:rsidRPr="003106DD" w:rsidRDefault="00DD5C53" w:rsidP="00FD63BD">
      <w:pPr>
        <w:spacing w:before="100" w:beforeAutospacing="1" w:after="100" w:afterAutospacing="1"/>
      </w:pPr>
      <w:r w:rsidRPr="003106DD">
        <w:t>3.3.4</w:t>
      </w:r>
      <w:r w:rsidR="00FD63BD" w:rsidRPr="003106DD">
        <w:t>. A közbeszerzési eljárás eredményeként a vállalkozási szerződést az Ajánlatkérők közösen kötik meg a nyertes ajánlattevővel. Az Önkormányzat részéről az eljárás lebonyolító személy szignálva küldi meg az nyertes ajánlattevővel kötendő, adatokkal kitöltött, és mellékletekkel felszerelt szerződéstervezetet. Papír alapú szignálás esetén minden lapot, digitális szignálás esetén a pdf dokumentumot kell elektronikus aláírással szignálni. Az Önkormányzat és a nyertes ajánlattevő által aláírt szerződést a Magyar Közút Nonprofit Zrt. által történő aláírásra a Konzorciumvezető köteles a Magyar Közút Nonprofit Zrt. részére (1024 Budapest, Fényes Elek utca 7-13. szám, 504. iroda) megküldeni.</w:t>
      </w:r>
    </w:p>
    <w:p w14:paraId="10CF8A58" w14:textId="320268A8" w:rsidR="00FD63BD" w:rsidRPr="003106DD" w:rsidRDefault="00DD5C53" w:rsidP="00FD63BD">
      <w:pPr>
        <w:spacing w:before="100" w:beforeAutospacing="1" w:after="100" w:afterAutospacing="1"/>
      </w:pPr>
      <w:r w:rsidRPr="003106DD">
        <w:t>3.3.5</w:t>
      </w:r>
      <w:r w:rsidR="00FD63BD" w:rsidRPr="003106DD">
        <w:t xml:space="preserve">. A közbeszerzési eljárás - beleértve az előkészítő szakaszt is – teljeskörű dokumentálási kötelezettsége a Konzorciumvezetőt terheli. </w:t>
      </w:r>
    </w:p>
    <w:p w14:paraId="04FB1748" w14:textId="7778CA4F" w:rsidR="00FD63BD" w:rsidRPr="003106DD" w:rsidRDefault="00DD5C53" w:rsidP="00FD63BD">
      <w:pPr>
        <w:spacing w:before="100" w:beforeAutospacing="1" w:after="100" w:afterAutospacing="1"/>
      </w:pPr>
      <w:r w:rsidRPr="003106DD">
        <w:t xml:space="preserve">A </w:t>
      </w:r>
      <w:r w:rsidR="00FD63BD" w:rsidRPr="003106DD">
        <w:t xml:space="preserve">Konzorciumvezető köteles a Kapcsolattartó részére a lebonyolított közbeszerzési eljárás teljeskörű iratanyagát elektronikus adathordozón átadni, legkésőbb a tárgyi eljárás eredményeként történő szerződéskötés napjáig. </w:t>
      </w:r>
    </w:p>
    <w:p w14:paraId="2FB8D94F" w14:textId="7DE2202D" w:rsidR="00FD63BD" w:rsidRPr="003106DD" w:rsidRDefault="00DD5C53" w:rsidP="00FD63BD">
      <w:pPr>
        <w:spacing w:before="100" w:beforeAutospacing="1" w:after="100" w:afterAutospacing="1"/>
      </w:pPr>
      <w:r w:rsidRPr="003106DD">
        <w:t>3.3.6</w:t>
      </w:r>
      <w:r w:rsidR="00FD63BD" w:rsidRPr="003106DD">
        <w:t xml:space="preserve">. A közbeszerzési eljárás előkészítésével és lefolytatásával felmerülő valamennyi költség a Konzorciumvezetőt terheli. </w:t>
      </w:r>
    </w:p>
    <w:p w14:paraId="61756F5C" w14:textId="2F1105E0" w:rsidR="00FD63BD" w:rsidRPr="003106DD" w:rsidRDefault="00DD5C53" w:rsidP="00FD63BD">
      <w:pPr>
        <w:outlineLvl w:val="0"/>
      </w:pPr>
      <w:r w:rsidRPr="003106DD">
        <w:t xml:space="preserve">3.3.7. </w:t>
      </w:r>
      <w:r w:rsidR="00FD63BD" w:rsidRPr="003106DD">
        <w:t xml:space="preserve">Felek rögzítik, hogy a közbeszerzési eljárás lefolytatásáért, és azt követően a </w:t>
      </w:r>
      <w:r w:rsidRPr="003106DD">
        <w:t>Beruházás</w:t>
      </w:r>
      <w:r w:rsidR="00FD63BD" w:rsidRPr="003106DD">
        <w:t xml:space="preserve"> elszámolása tekintetében minden anyagi és egyéb felelősséget az Önkormányzat visel.</w:t>
      </w:r>
    </w:p>
    <w:p w14:paraId="59FBAC6E" w14:textId="77777777" w:rsidR="007E2E5D" w:rsidRPr="003106DD" w:rsidRDefault="007E2E5D" w:rsidP="009F290A"/>
    <w:p w14:paraId="731E3696" w14:textId="77777777" w:rsidR="0003641B" w:rsidRPr="003106DD" w:rsidRDefault="0003641B" w:rsidP="00C57131">
      <w:pPr>
        <w:pStyle w:val="Listaszerbekezds"/>
        <w:ind w:left="0"/>
        <w:rPr>
          <w:rFonts w:eastAsia="Times New Roman"/>
        </w:rPr>
      </w:pPr>
    </w:p>
    <w:p w14:paraId="765038F6" w14:textId="335B3FEE" w:rsidR="00C57131" w:rsidRPr="003106DD" w:rsidRDefault="0003641B" w:rsidP="00E8601D">
      <w:pPr>
        <w:pStyle w:val="Szvegtrzs"/>
        <w:shd w:val="clear" w:color="auto" w:fill="FFFFFF"/>
        <w:spacing w:after="0"/>
        <w:jc w:val="left"/>
        <w:rPr>
          <w:bCs/>
          <w:szCs w:val="24"/>
          <w:lang w:val="hu-HU"/>
        </w:rPr>
      </w:pPr>
      <w:r w:rsidRPr="003106DD">
        <w:rPr>
          <w:b/>
          <w:bCs/>
          <w:szCs w:val="24"/>
          <w:lang w:val="hu-HU"/>
        </w:rPr>
        <w:t>3.4</w:t>
      </w:r>
      <w:r w:rsidR="00C57131" w:rsidRPr="003106DD">
        <w:rPr>
          <w:b/>
          <w:bCs/>
          <w:szCs w:val="24"/>
          <w:lang w:val="hu-HU"/>
        </w:rPr>
        <w:t>. A beszerzett eszközök és más vagyontárgyak tulajdonjoga, illetve egyéb jogok</w:t>
      </w:r>
    </w:p>
    <w:p w14:paraId="7EA6198B" w14:textId="77777777" w:rsidR="00C57131" w:rsidRPr="003106DD" w:rsidRDefault="00C57131" w:rsidP="00C57131">
      <w:pPr>
        <w:pStyle w:val="Szvegtrzs"/>
        <w:shd w:val="clear" w:color="auto" w:fill="FFFFFF"/>
        <w:spacing w:after="0"/>
        <w:rPr>
          <w:bCs/>
          <w:szCs w:val="24"/>
          <w:lang w:val="hu-HU"/>
        </w:rPr>
      </w:pPr>
    </w:p>
    <w:p w14:paraId="452EE427" w14:textId="7B3CC254" w:rsidR="00C57131" w:rsidRPr="003106DD" w:rsidRDefault="00C57131" w:rsidP="00C57131">
      <w:pPr>
        <w:shd w:val="clear" w:color="auto" w:fill="FFFFFF"/>
        <w:tabs>
          <w:tab w:val="left" w:pos="4140"/>
        </w:tabs>
        <w:rPr>
          <w:bCs/>
        </w:rPr>
      </w:pPr>
      <w:r w:rsidRPr="003106DD">
        <w:rPr>
          <w:bCs/>
        </w:rPr>
        <w:t>A támogatás felhasználásával a Beruházás megvalósítása során beszerzett, illetve létrejövő dolgok és egyéb jogok feletti rendelkezés az alábbiak szerint kerül meghatározásra:</w:t>
      </w:r>
    </w:p>
    <w:p w14:paraId="32F39358" w14:textId="77777777" w:rsidR="00C57131" w:rsidRPr="003106DD" w:rsidRDefault="00C57131" w:rsidP="00C57131">
      <w:pPr>
        <w:shd w:val="clear" w:color="auto" w:fill="FFFFFF"/>
        <w:tabs>
          <w:tab w:val="left" w:pos="4140"/>
        </w:tabs>
        <w:rPr>
          <w:bCs/>
        </w:rPr>
      </w:pPr>
    </w:p>
    <w:p w14:paraId="2C8DD52A" w14:textId="77777777" w:rsidR="00CC402B" w:rsidRPr="003106DD" w:rsidRDefault="00CC402B" w:rsidP="00CC402B">
      <w:pPr>
        <w:pStyle w:val="Default"/>
        <w:spacing w:after="120"/>
        <w:jc w:val="both"/>
        <w:rPr>
          <w:rFonts w:ascii="Times New Roman" w:hAnsi="Times New Roman" w:cs="Times New Roman"/>
          <w:color w:val="auto"/>
        </w:rPr>
      </w:pPr>
      <w:r w:rsidRPr="003106DD">
        <w:rPr>
          <w:rFonts w:ascii="Times New Roman" w:hAnsi="Times New Roman" w:cs="Times New Roman"/>
          <w:color w:val="auto"/>
        </w:rPr>
        <w:t>3.4.1.</w:t>
      </w:r>
      <w:r w:rsidRPr="003106DD">
        <w:rPr>
          <w:color w:val="auto"/>
        </w:rPr>
        <w:t xml:space="preserve"> </w:t>
      </w:r>
      <w:r w:rsidRPr="003106DD">
        <w:rPr>
          <w:rFonts w:ascii="Times New Roman" w:hAnsi="Times New Roman" w:cs="Times New Roman"/>
          <w:color w:val="auto"/>
        </w:rPr>
        <w:t xml:space="preserve">A nemzeti vagyonról szóló 2011. évi CXCVI. törvény 4. § (1) bekezdés f) pontja alapján az országos közutak kizárólagos állami tulajdonba tartozó nemzeti vagyonnak minősülnek. A közúti közlekedésről szóló 1988. évi I. törvény rendelkezései alapján az út határa a kiemelt szegélyig, vagy nyílt árok esetén annak külső széléig tart és ez alapján az országos közút határán belül megvalósult beruházási elem és az érintett ingatlan a magyar állam tulajdonában és a Magyar Közút Nonprofit Zrt. vagyonkezelésében és közútkezelésében marad, vagy abba kerül át. </w:t>
      </w:r>
    </w:p>
    <w:p w14:paraId="50AB7EBF" w14:textId="77777777" w:rsidR="00CC402B" w:rsidRPr="003106DD" w:rsidRDefault="00CC402B" w:rsidP="00CC402B">
      <w:pPr>
        <w:outlineLvl w:val="0"/>
      </w:pPr>
    </w:p>
    <w:p w14:paraId="78901335" w14:textId="49691DA2" w:rsidR="00CC402B" w:rsidRPr="003106DD" w:rsidRDefault="00CC402B" w:rsidP="00CC402B">
      <w:pPr>
        <w:tabs>
          <w:tab w:val="left" w:pos="4140"/>
        </w:tabs>
        <w:rPr>
          <w:noProof/>
        </w:rPr>
      </w:pPr>
      <w:r w:rsidRPr="003106DD">
        <w:t xml:space="preserve">3.4.2. </w:t>
      </w:r>
      <w:r w:rsidRPr="003106DD">
        <w:rPr>
          <w:noProof/>
        </w:rPr>
        <w:t xml:space="preserve">Amennyiben a beruházás megvalósítása során az Önkormányzat részéről szükséges a magyar állam részére vagyont átadni, az Önkormányzat kötelezettséget vállal arra, hogy a beruházást és az érintett ingatlant annak megvalósítását követően térítésmentesen a magyar állam tulajdonába és a Magyar Közút vagyonkezelésébe adja. Az Önkormányzat kijelenti, hogy a magyar állammal vagy bármely képviselőjével szemben semmilyen fizetési igénnyel (különös tekintettel az önrészre, illetve a támogatással összefüggésben keletkező fizetési kötelezettségre) nem lép fel. </w:t>
      </w:r>
    </w:p>
    <w:p w14:paraId="64E2B079" w14:textId="77777777" w:rsidR="00CC402B" w:rsidRPr="003106DD" w:rsidRDefault="00CC402B" w:rsidP="00E8601D">
      <w:pPr>
        <w:tabs>
          <w:tab w:val="left" w:pos="4140"/>
        </w:tabs>
        <w:rPr>
          <w:noProof/>
        </w:rPr>
      </w:pPr>
    </w:p>
    <w:p w14:paraId="4A3DD502" w14:textId="77777777" w:rsidR="00CC402B" w:rsidRPr="003106DD" w:rsidRDefault="00CC402B" w:rsidP="00CC402B">
      <w:pPr>
        <w:pStyle w:val="Szvegtrzs"/>
        <w:spacing w:line="276" w:lineRule="auto"/>
        <w:rPr>
          <w:noProof/>
          <w:szCs w:val="24"/>
          <w:lang w:val="hu-HU"/>
        </w:rPr>
      </w:pPr>
      <w:r w:rsidRPr="003106DD">
        <w:rPr>
          <w:noProof/>
          <w:szCs w:val="24"/>
          <w:lang w:val="hu-HU"/>
        </w:rPr>
        <w:t>Amennyiben a beruházáshoz, vagy a tulajdon-átruházáshoz kapcsolódóan a magyar államot, vagy annak képviselőjét bármilyen fizetési kötelezettség (különösen áfa-fizetési kötelezettség) terhelné, az Önkormányzat kötelezettséget vállal arra, hogy ezen fizetési kötelezettség teljesítését a magyar államtól és/vagy képviselőjétől átvállalja.</w:t>
      </w:r>
    </w:p>
    <w:p w14:paraId="48F1CEF7" w14:textId="57D99A49" w:rsidR="0026125C" w:rsidRPr="003106DD" w:rsidRDefault="00CC402B" w:rsidP="0026125C">
      <w:pPr>
        <w:shd w:val="clear" w:color="auto" w:fill="FFFFFF"/>
      </w:pPr>
      <w:r w:rsidRPr="003106DD">
        <w:t>3.4.</w:t>
      </w:r>
      <w:r w:rsidR="00B233D6" w:rsidRPr="003106DD">
        <w:t>3</w:t>
      </w:r>
      <w:r w:rsidRPr="003106DD">
        <w:t>.</w:t>
      </w:r>
      <w:r w:rsidR="0026125C" w:rsidRPr="003106DD">
        <w:t xml:space="preserve"> Az Önkormányzat vállalja, hogy a tulajdon-átruházáshoz esetlegesen kapcsolódó telekalakítási, területrendezési feladatokat elvégzi, a szükséges dokumentációt előkészíti, a meglévők módosítását végrehajtja, illetve e tárgyban az illetékes hatóság felé eljár, továbbá a szükséges hatósági engedélyeket, jóváhagyásokat beszerzi, a felmerülő illetékek, igazgatási szolgáltatási díjak, illetve egyéb költségek viselése mellett. Vállalja továbbá, hogy a szükséges telekalakítással és vagyonátadással kapcsolatban az illetékes ingatlanügyi hatóságnál szükség esetén más intézkedéseket is megtesz. </w:t>
      </w:r>
    </w:p>
    <w:p w14:paraId="5887D4F3" w14:textId="7F9DAACD" w:rsidR="0026125C" w:rsidRPr="003106DD" w:rsidRDefault="0026125C" w:rsidP="0026125C">
      <w:pPr>
        <w:tabs>
          <w:tab w:val="left" w:pos="4140"/>
        </w:tabs>
      </w:pPr>
    </w:p>
    <w:p w14:paraId="746828BC" w14:textId="463BE545" w:rsidR="0026125C" w:rsidRPr="003106DD" w:rsidRDefault="0026125C" w:rsidP="0026125C">
      <w:pPr>
        <w:tabs>
          <w:tab w:val="left" w:pos="4140"/>
        </w:tabs>
      </w:pPr>
      <w:r w:rsidRPr="003106DD">
        <w:t>3.4.4. Amennyiben a Magyar Közút részéről szükséges az Önkormányzat részére helyi közúti vagyonelemet átadni, a felek közötti vagyonátadást, annak eljárásrendjét a közúti közlekedésről szóló 1988. évi I. törvény 29. § (4a) és (4b) bekezdése szabályozza.</w:t>
      </w:r>
    </w:p>
    <w:p w14:paraId="713087BF" w14:textId="5AEF9C85" w:rsidR="0026125C" w:rsidRPr="003106DD" w:rsidRDefault="0026125C" w:rsidP="00CC402B">
      <w:pPr>
        <w:pStyle w:val="Jegyzetszveg"/>
        <w:rPr>
          <w:sz w:val="24"/>
          <w:szCs w:val="24"/>
        </w:rPr>
      </w:pPr>
    </w:p>
    <w:p w14:paraId="41219833" w14:textId="72C9A79C" w:rsidR="00CC402B" w:rsidRPr="003106DD" w:rsidRDefault="00424FEE" w:rsidP="00CC402B">
      <w:pPr>
        <w:pStyle w:val="Jegyzetszveg"/>
        <w:rPr>
          <w:sz w:val="24"/>
          <w:szCs w:val="24"/>
        </w:rPr>
      </w:pPr>
      <w:r w:rsidRPr="003106DD">
        <w:rPr>
          <w:sz w:val="24"/>
          <w:szCs w:val="24"/>
        </w:rPr>
        <w:t xml:space="preserve">3.4.5. </w:t>
      </w:r>
      <w:r w:rsidR="00CC402B" w:rsidRPr="003106DD">
        <w:rPr>
          <w:sz w:val="24"/>
          <w:szCs w:val="24"/>
        </w:rPr>
        <w:t xml:space="preserve">A Konzorciumi tagok az építési beruházások mindegyikét műszakilag és pénzügyileg elkülönítve tartják nyilván. </w:t>
      </w:r>
    </w:p>
    <w:p w14:paraId="40D8BAA3" w14:textId="77777777" w:rsidR="00CC402B" w:rsidRPr="003106DD" w:rsidRDefault="00CC402B" w:rsidP="00CC402B">
      <w:pPr>
        <w:pStyle w:val="Jegyzetszveg"/>
        <w:rPr>
          <w:sz w:val="24"/>
          <w:szCs w:val="24"/>
        </w:rPr>
      </w:pPr>
    </w:p>
    <w:p w14:paraId="4DF739CE" w14:textId="0730F77A" w:rsidR="00C57131" w:rsidRPr="003106DD" w:rsidRDefault="00C57131" w:rsidP="00CC402B">
      <w:pPr>
        <w:shd w:val="clear" w:color="auto" w:fill="FFFFFF"/>
        <w:tabs>
          <w:tab w:val="left" w:pos="4140"/>
        </w:tabs>
      </w:pPr>
    </w:p>
    <w:p w14:paraId="51A2F7A5" w14:textId="00D1D250" w:rsidR="00C57131" w:rsidRPr="003106DD" w:rsidRDefault="00FE114B" w:rsidP="00E8601D">
      <w:pPr>
        <w:shd w:val="clear" w:color="auto" w:fill="FFFFFF"/>
        <w:jc w:val="left"/>
      </w:pPr>
      <w:r w:rsidRPr="003106DD">
        <w:rPr>
          <w:b/>
        </w:rPr>
        <w:t>3.5</w:t>
      </w:r>
      <w:r w:rsidR="00C57131" w:rsidRPr="003106DD">
        <w:rPr>
          <w:b/>
        </w:rPr>
        <w:t xml:space="preserve">. A tagság megszűnése </w:t>
      </w:r>
    </w:p>
    <w:p w14:paraId="74034DA7" w14:textId="77777777" w:rsidR="00C57131" w:rsidRPr="003106DD" w:rsidRDefault="00C57131" w:rsidP="00C57131">
      <w:pPr>
        <w:shd w:val="clear" w:color="auto" w:fill="FFFFFF"/>
        <w:tabs>
          <w:tab w:val="left" w:pos="4140"/>
        </w:tabs>
        <w:jc w:val="center"/>
      </w:pPr>
    </w:p>
    <w:p w14:paraId="3DC70245" w14:textId="57F7086D" w:rsidR="00C57131" w:rsidRPr="003106DD" w:rsidRDefault="00FE114B" w:rsidP="00C57131">
      <w:pPr>
        <w:shd w:val="clear" w:color="auto" w:fill="FFFFFF"/>
      </w:pPr>
      <w:r w:rsidRPr="003106DD">
        <w:rPr>
          <w:bCs/>
        </w:rPr>
        <w:t>3.5</w:t>
      </w:r>
      <w:r w:rsidR="00C57131" w:rsidRPr="003106DD">
        <w:rPr>
          <w:bCs/>
        </w:rPr>
        <w:t xml:space="preserve">.1. A Tagok jelen </w:t>
      </w:r>
      <w:r w:rsidRPr="003106DD">
        <w:rPr>
          <w:bCs/>
        </w:rPr>
        <w:t>Szerződés</w:t>
      </w:r>
      <w:r w:rsidR="00C57131" w:rsidRPr="003106DD">
        <w:rPr>
          <w:bCs/>
        </w:rPr>
        <w:t xml:space="preserve"> aláírásával megerősítik, hogy a Beruházás megvalósításában részt kívánnak venni, annak megvalósítása során fokozottan együttműködnek. </w:t>
      </w:r>
    </w:p>
    <w:p w14:paraId="16AEDB9F" w14:textId="77777777" w:rsidR="00C57131" w:rsidRPr="003106DD" w:rsidRDefault="00C57131" w:rsidP="00C57131">
      <w:pPr>
        <w:shd w:val="clear" w:color="auto" w:fill="FFFFFF"/>
      </w:pPr>
    </w:p>
    <w:p w14:paraId="4D2C3256" w14:textId="2914917D" w:rsidR="00C57131" w:rsidRPr="003106DD" w:rsidRDefault="00FE114B" w:rsidP="00C57131">
      <w:pPr>
        <w:shd w:val="clear" w:color="auto" w:fill="FFFFFF"/>
      </w:pPr>
      <w:r w:rsidRPr="003106DD">
        <w:t>3.5</w:t>
      </w:r>
      <w:r w:rsidR="00C57131" w:rsidRPr="003106DD">
        <w:t xml:space="preserve">.2. A Konzorciumvezető nem jogosult a Konzorciumból kilépni. A </w:t>
      </w:r>
      <w:r w:rsidR="00C57131" w:rsidRPr="003106DD">
        <w:rPr>
          <w:bCs/>
        </w:rPr>
        <w:t xml:space="preserve">Magyar Közút a Konzorciumból csak abban az esetben lép ki, ha a támogatási szerződésben és a jelen </w:t>
      </w:r>
      <w:r w:rsidRPr="003106DD">
        <w:rPr>
          <w:bCs/>
        </w:rPr>
        <w:t>Szerződésben</w:t>
      </w:r>
      <w:r w:rsidR="00C57131" w:rsidRPr="003106DD">
        <w:rPr>
          <w:bCs/>
        </w:rPr>
        <w:t xml:space="preserve"> vállalt kötelezettségeinek teljesítésére a jelen </w:t>
      </w:r>
      <w:r w:rsidRPr="003106DD">
        <w:rPr>
          <w:bCs/>
        </w:rPr>
        <w:t>Szerződés</w:t>
      </w:r>
      <w:r w:rsidR="00C57131" w:rsidRPr="003106DD">
        <w:rPr>
          <w:bCs/>
        </w:rPr>
        <w:t xml:space="preserve"> aláírását követően, neki fel nem róható okból beállott körülmény folytán nem képes.</w:t>
      </w:r>
    </w:p>
    <w:p w14:paraId="3393E356" w14:textId="77777777" w:rsidR="00C57131" w:rsidRPr="003106DD" w:rsidRDefault="00C57131" w:rsidP="00C57131">
      <w:pPr>
        <w:shd w:val="clear" w:color="auto" w:fill="FFFFFF"/>
      </w:pPr>
    </w:p>
    <w:p w14:paraId="4B8528C4" w14:textId="0BE0D893" w:rsidR="00C57131" w:rsidRPr="003106DD" w:rsidRDefault="00FE114B" w:rsidP="00C57131">
      <w:pPr>
        <w:shd w:val="clear" w:color="auto" w:fill="FFFFFF"/>
        <w:rPr>
          <w:bCs/>
        </w:rPr>
      </w:pPr>
      <w:r w:rsidRPr="003106DD">
        <w:t>3.5</w:t>
      </w:r>
      <w:r w:rsidR="00C57131" w:rsidRPr="003106DD">
        <w:t xml:space="preserve">.3. A </w:t>
      </w:r>
      <w:r w:rsidR="00C57131" w:rsidRPr="003106DD">
        <w:rPr>
          <w:bCs/>
        </w:rPr>
        <w:t xml:space="preserve">Magyar Közút </w:t>
      </w:r>
      <w:r w:rsidR="00C57131" w:rsidRPr="003106DD">
        <w:t xml:space="preserve">kilépése esetén köteles egyeztetést kezdeményezni a Konzorciumvezetővel a Beruházás céljának elérése érdekében, köteles továbbá a Konzorciumvezetővel a kilépés időpontját megelőzően a rábízott anyagi eszközökkel és a Beruházás kapcsán felmerült költségekkel elszámolni, valamint az általa elvégzett tevékenységről és az elvállalt, de kilépésig el nem végzett tevékenységekről beszámolni. Köteles továbbá a – a Megállapodás keretében esetlegesen – használatába kapott vagyontárgyat haladéktalanul, ellenszolgáltatás nélkül visszaszolgáltatni. A feladat átadás-átvételről jegyzőkönyvet kell készíteni. </w:t>
      </w:r>
    </w:p>
    <w:p w14:paraId="4E79CED4" w14:textId="77777777" w:rsidR="00C57131" w:rsidRPr="003106DD" w:rsidRDefault="00C57131" w:rsidP="00C57131">
      <w:pPr>
        <w:shd w:val="clear" w:color="auto" w:fill="FFFFFF"/>
        <w:rPr>
          <w:bCs/>
        </w:rPr>
      </w:pPr>
    </w:p>
    <w:p w14:paraId="5AF038F5" w14:textId="77777777" w:rsidR="009D09E0" w:rsidRPr="003106DD" w:rsidRDefault="009D09E0" w:rsidP="00BE7172">
      <w:pPr>
        <w:pStyle w:val="Listaszerbekezds"/>
        <w:ind w:left="360"/>
        <w:contextualSpacing w:val="0"/>
        <w:rPr>
          <w:b/>
        </w:rPr>
      </w:pPr>
    </w:p>
    <w:p w14:paraId="57F9FA2C" w14:textId="77777777" w:rsidR="00DD5597" w:rsidRPr="003106DD" w:rsidRDefault="00DD5597" w:rsidP="00CC5F99">
      <w:pPr>
        <w:pStyle w:val="Listaszerbekezds"/>
        <w:ind w:left="1134"/>
        <w:contextualSpacing w:val="0"/>
      </w:pPr>
    </w:p>
    <w:p w14:paraId="4BD63401" w14:textId="35D4044D" w:rsidR="00900AA5" w:rsidRPr="003106DD" w:rsidRDefault="00DD5597" w:rsidP="00CC5F99">
      <w:pPr>
        <w:pStyle w:val="Listaszerbekezds"/>
        <w:numPr>
          <w:ilvl w:val="0"/>
          <w:numId w:val="43"/>
        </w:numPr>
        <w:rPr>
          <w:rFonts w:eastAsia="Calibri"/>
          <w:b/>
          <w:lang w:eastAsia="hu-HU"/>
        </w:rPr>
      </w:pPr>
      <w:r w:rsidRPr="003106DD">
        <w:rPr>
          <w:rFonts w:eastAsia="Calibri"/>
          <w:b/>
          <w:lang w:eastAsia="hu-HU"/>
        </w:rPr>
        <w:t>A KÖLTSÉGMEGOSZTÁS RENDJE</w:t>
      </w:r>
    </w:p>
    <w:p w14:paraId="7395E7A5" w14:textId="77777777" w:rsidR="00900AA5" w:rsidRPr="003106DD" w:rsidRDefault="00900AA5" w:rsidP="00900AA5">
      <w:pPr>
        <w:ind w:left="357"/>
        <w:rPr>
          <w:rFonts w:eastAsia="Calibri"/>
          <w:lang w:eastAsia="hu-HU"/>
        </w:rPr>
      </w:pPr>
    </w:p>
    <w:p w14:paraId="577224AC" w14:textId="44ACD7F4" w:rsidR="00900AA5" w:rsidRPr="003106DD" w:rsidRDefault="00900AA5" w:rsidP="00900AA5">
      <w:pPr>
        <w:pStyle w:val="Listaszerbekezds"/>
        <w:ind w:left="360"/>
        <w:contextualSpacing w:val="0"/>
        <w:rPr>
          <w:b/>
          <w:vanish/>
        </w:rPr>
      </w:pPr>
    </w:p>
    <w:p w14:paraId="50F5B9F1" w14:textId="4A49BC64" w:rsidR="00900AA5" w:rsidRPr="003106DD" w:rsidRDefault="00D76CA5" w:rsidP="004F3EC1">
      <w:pPr>
        <w:pStyle w:val="Listaszerbekezds"/>
        <w:numPr>
          <w:ilvl w:val="1"/>
          <w:numId w:val="43"/>
        </w:numPr>
        <w:contextualSpacing w:val="0"/>
      </w:pPr>
      <w:r w:rsidRPr="003106DD">
        <w:t xml:space="preserve">A </w:t>
      </w:r>
      <w:r w:rsidR="00900AA5" w:rsidRPr="003106DD">
        <w:t>költségek viselése, megosztása tekintetében az alábbiakban állapodnak meg a felek:</w:t>
      </w:r>
    </w:p>
    <w:p w14:paraId="42D549F3" w14:textId="77777777" w:rsidR="00900AA5" w:rsidRPr="003106DD" w:rsidRDefault="00900AA5" w:rsidP="0048567F">
      <w:pPr>
        <w:rPr>
          <w:b/>
          <w:vanish/>
        </w:rPr>
      </w:pPr>
    </w:p>
    <w:p w14:paraId="1836A99E" w14:textId="77777777" w:rsidR="00BB3E9A" w:rsidRPr="003106DD" w:rsidRDefault="00BB3E9A" w:rsidP="00BE7172">
      <w:pPr>
        <w:ind w:left="357"/>
        <w:rPr>
          <w:rFonts w:eastAsia="Calibri"/>
          <w:lang w:eastAsia="hu-HU"/>
        </w:rPr>
      </w:pPr>
    </w:p>
    <w:p w14:paraId="4A0C9C49" w14:textId="77777777" w:rsidR="00C01E7D" w:rsidRPr="003106DD" w:rsidRDefault="00EB1748" w:rsidP="009177F2">
      <w:pPr>
        <w:pStyle w:val="Listaszerbekezds"/>
        <w:numPr>
          <w:ilvl w:val="0"/>
          <w:numId w:val="43"/>
        </w:numPr>
        <w:contextualSpacing w:val="0"/>
        <w:rPr>
          <w:b/>
          <w:vanish/>
        </w:rPr>
      </w:pPr>
      <w:r w:rsidRPr="003106DD">
        <w:rPr>
          <w:b/>
          <w:bCs/>
        </w:rPr>
        <w:t>KAPCSOLATTARTÁS ÉS A FELEK KÖZÖTTI KOMMUNIKÁCIÓ RENDJE</w:t>
      </w:r>
    </w:p>
    <w:p w14:paraId="5BA40F3E" w14:textId="77777777" w:rsidR="00BB3E9A" w:rsidRPr="003106DD" w:rsidRDefault="00BB3E9A" w:rsidP="00BE7172">
      <w:pPr>
        <w:pStyle w:val="Listaszerbekezds"/>
        <w:ind w:left="360"/>
        <w:contextualSpacing w:val="0"/>
        <w:rPr>
          <w:b/>
          <w:vanish/>
        </w:rPr>
      </w:pPr>
    </w:p>
    <w:p w14:paraId="2A1E9ED0" w14:textId="77777777" w:rsidR="00FD5437" w:rsidRPr="003106DD" w:rsidRDefault="00FD5437" w:rsidP="00FD5437">
      <w:pPr>
        <w:rPr>
          <w:b/>
        </w:rPr>
      </w:pPr>
    </w:p>
    <w:p w14:paraId="44604C9A" w14:textId="77777777" w:rsidR="00FD5437" w:rsidRPr="003106DD" w:rsidRDefault="00FD5437" w:rsidP="00FD5437">
      <w:pPr>
        <w:ind w:left="357"/>
        <w:rPr>
          <w:b/>
        </w:rPr>
      </w:pPr>
    </w:p>
    <w:p w14:paraId="7B0614BB" w14:textId="5CF2090A" w:rsidR="00DB58EE" w:rsidRPr="003106DD" w:rsidRDefault="00FD5437" w:rsidP="00FD5437">
      <w:pPr>
        <w:ind w:left="357"/>
        <w:rPr>
          <w:b/>
        </w:rPr>
      </w:pPr>
      <w:r w:rsidRPr="003106DD">
        <w:rPr>
          <w:b/>
        </w:rPr>
        <w:t xml:space="preserve">5.1 </w:t>
      </w:r>
      <w:r w:rsidR="003F1000" w:rsidRPr="003106DD">
        <w:rPr>
          <w:b/>
          <w:bCs/>
        </w:rPr>
        <w:t>A Magyar Közút</w:t>
      </w:r>
      <w:r w:rsidR="003F1000" w:rsidRPr="003106DD">
        <w:t xml:space="preserve"> </w:t>
      </w:r>
      <w:r w:rsidR="00232B91" w:rsidRPr="003106DD">
        <w:rPr>
          <w:b/>
        </w:rPr>
        <w:t>kapcsolattartó</w:t>
      </w:r>
      <w:r w:rsidR="00DA551B" w:rsidRPr="003106DD">
        <w:rPr>
          <w:b/>
        </w:rPr>
        <w:t>(</w:t>
      </w:r>
      <w:r w:rsidR="00232B91" w:rsidRPr="003106DD">
        <w:rPr>
          <w:b/>
        </w:rPr>
        <w:t>i</w:t>
      </w:r>
      <w:r w:rsidR="00DA551B" w:rsidRPr="003106DD">
        <w:rPr>
          <w:b/>
        </w:rPr>
        <w:t>)</w:t>
      </w:r>
      <w:r w:rsidR="002135DE" w:rsidRPr="003106DD">
        <w:rPr>
          <w:b/>
        </w:rPr>
        <w:t>:</w:t>
      </w:r>
    </w:p>
    <w:p w14:paraId="0B8C8AF9" w14:textId="77777777" w:rsidR="00BB3E9A" w:rsidRPr="003106DD" w:rsidRDefault="00BB3E9A" w:rsidP="00BE7172">
      <w:pPr>
        <w:pStyle w:val="Listaszerbekezds"/>
        <w:ind w:left="788"/>
        <w:contextualSpacing w:val="0"/>
        <w:rPr>
          <w:b/>
        </w:rPr>
      </w:pPr>
    </w:p>
    <w:tbl>
      <w:tblPr>
        <w:tblStyle w:val="Rcsostblzat1"/>
        <w:tblW w:w="9347" w:type="dxa"/>
        <w:tblLayout w:type="fixed"/>
        <w:tblLook w:val="04A0" w:firstRow="1" w:lastRow="0" w:firstColumn="1" w:lastColumn="0" w:noHBand="0" w:noVBand="1"/>
      </w:tblPr>
      <w:tblGrid>
        <w:gridCol w:w="2235"/>
        <w:gridCol w:w="1701"/>
        <w:gridCol w:w="1984"/>
        <w:gridCol w:w="1843"/>
        <w:gridCol w:w="1584"/>
      </w:tblGrid>
      <w:tr w:rsidR="003106DD" w:rsidRPr="003106DD" w14:paraId="29C10E6A" w14:textId="77777777" w:rsidTr="0013680F">
        <w:trPr>
          <w:trHeight w:val="369"/>
        </w:trPr>
        <w:tc>
          <w:tcPr>
            <w:tcW w:w="2235" w:type="dxa"/>
            <w:tcBorders>
              <w:top w:val="single" w:sz="4" w:space="0" w:color="auto"/>
              <w:left w:val="single" w:sz="4" w:space="0" w:color="auto"/>
              <w:bottom w:val="single" w:sz="4" w:space="0" w:color="auto"/>
              <w:right w:val="single" w:sz="4" w:space="0" w:color="auto"/>
            </w:tcBorders>
            <w:hideMark/>
          </w:tcPr>
          <w:p w14:paraId="33565590" w14:textId="77777777" w:rsidR="00440767" w:rsidRPr="003106DD" w:rsidRDefault="00440767" w:rsidP="009177F2">
            <w:pPr>
              <w:rPr>
                <w:b/>
              </w:rPr>
            </w:pPr>
            <w:r w:rsidRPr="003106DD">
              <w:rPr>
                <w:b/>
              </w:rPr>
              <w:t>Szakmai kompetencia</w:t>
            </w:r>
          </w:p>
          <w:p w14:paraId="121D4EB5" w14:textId="77777777" w:rsidR="00440767" w:rsidRPr="003106DD" w:rsidRDefault="00440767" w:rsidP="009177F2">
            <w:pPr>
              <w:rPr>
                <w:b/>
              </w:rPr>
            </w:pPr>
          </w:p>
        </w:tc>
        <w:tc>
          <w:tcPr>
            <w:tcW w:w="1701" w:type="dxa"/>
            <w:tcBorders>
              <w:top w:val="single" w:sz="4" w:space="0" w:color="auto"/>
              <w:left w:val="single" w:sz="4" w:space="0" w:color="auto"/>
              <w:bottom w:val="single" w:sz="4" w:space="0" w:color="auto"/>
              <w:right w:val="single" w:sz="4" w:space="0" w:color="auto"/>
            </w:tcBorders>
          </w:tcPr>
          <w:p w14:paraId="09611D9F" w14:textId="77777777" w:rsidR="00440767" w:rsidRPr="003106DD" w:rsidRDefault="00440767" w:rsidP="009177F2">
            <w:pPr>
              <w:rPr>
                <w:b/>
              </w:rPr>
            </w:pPr>
            <w:r w:rsidRPr="003106DD">
              <w:rPr>
                <w:b/>
              </w:rPr>
              <w:t>Név</w:t>
            </w:r>
          </w:p>
        </w:tc>
        <w:tc>
          <w:tcPr>
            <w:tcW w:w="1984" w:type="dxa"/>
            <w:tcBorders>
              <w:top w:val="single" w:sz="4" w:space="0" w:color="auto"/>
              <w:left w:val="single" w:sz="4" w:space="0" w:color="auto"/>
              <w:bottom w:val="single" w:sz="4" w:space="0" w:color="auto"/>
              <w:right w:val="single" w:sz="4" w:space="0" w:color="auto"/>
            </w:tcBorders>
            <w:hideMark/>
          </w:tcPr>
          <w:p w14:paraId="6DBA0226" w14:textId="77777777" w:rsidR="00440767" w:rsidRPr="003106DD" w:rsidRDefault="00440767" w:rsidP="009177F2">
            <w:pPr>
              <w:rPr>
                <w:b/>
              </w:rPr>
            </w:pPr>
            <w:r w:rsidRPr="003106DD">
              <w:rPr>
                <w:b/>
              </w:rPr>
              <w:t>Telefon</w:t>
            </w:r>
          </w:p>
        </w:tc>
        <w:tc>
          <w:tcPr>
            <w:tcW w:w="1843" w:type="dxa"/>
            <w:tcBorders>
              <w:top w:val="single" w:sz="4" w:space="0" w:color="auto"/>
              <w:left w:val="single" w:sz="4" w:space="0" w:color="auto"/>
              <w:bottom w:val="single" w:sz="4" w:space="0" w:color="auto"/>
              <w:right w:val="single" w:sz="4" w:space="0" w:color="auto"/>
            </w:tcBorders>
            <w:hideMark/>
          </w:tcPr>
          <w:p w14:paraId="13F15E26" w14:textId="77777777" w:rsidR="00440767" w:rsidRPr="003106DD" w:rsidRDefault="00440767" w:rsidP="009177F2">
            <w:pPr>
              <w:rPr>
                <w:b/>
              </w:rPr>
            </w:pPr>
            <w:r w:rsidRPr="003106DD">
              <w:rPr>
                <w:b/>
              </w:rPr>
              <w:t>E-mail cím</w:t>
            </w:r>
          </w:p>
        </w:tc>
        <w:tc>
          <w:tcPr>
            <w:tcW w:w="1584" w:type="dxa"/>
            <w:tcBorders>
              <w:top w:val="single" w:sz="4" w:space="0" w:color="auto"/>
              <w:left w:val="single" w:sz="4" w:space="0" w:color="auto"/>
              <w:bottom w:val="single" w:sz="4" w:space="0" w:color="auto"/>
              <w:right w:val="single" w:sz="4" w:space="0" w:color="auto"/>
            </w:tcBorders>
          </w:tcPr>
          <w:p w14:paraId="2DB5927A" w14:textId="77777777" w:rsidR="00440767" w:rsidRPr="003106DD" w:rsidRDefault="00440767" w:rsidP="009177F2">
            <w:pPr>
              <w:rPr>
                <w:b/>
              </w:rPr>
            </w:pPr>
            <w:r w:rsidRPr="003106DD">
              <w:rPr>
                <w:b/>
              </w:rPr>
              <w:t>Levélcím</w:t>
            </w:r>
          </w:p>
        </w:tc>
      </w:tr>
      <w:tr w:rsidR="003106DD" w:rsidRPr="003106DD" w14:paraId="5FF714D2" w14:textId="77777777" w:rsidTr="0013680F">
        <w:trPr>
          <w:trHeight w:val="543"/>
        </w:trPr>
        <w:tc>
          <w:tcPr>
            <w:tcW w:w="2235" w:type="dxa"/>
            <w:tcBorders>
              <w:top w:val="single" w:sz="4" w:space="0" w:color="auto"/>
              <w:left w:val="single" w:sz="4" w:space="0" w:color="auto"/>
              <w:bottom w:val="single" w:sz="4" w:space="0" w:color="auto"/>
              <w:right w:val="single" w:sz="4" w:space="0" w:color="auto"/>
            </w:tcBorders>
            <w:hideMark/>
          </w:tcPr>
          <w:p w14:paraId="6E52C5E8" w14:textId="77777777" w:rsidR="00440767" w:rsidRPr="003106DD" w:rsidRDefault="00440767" w:rsidP="009177F2">
            <w:pPr>
              <w:rPr>
                <w:b/>
              </w:rPr>
            </w:pPr>
            <w:r w:rsidRPr="003106DD">
              <w:rPr>
                <w:b/>
              </w:rPr>
              <w:t>Jognyilatkozat tételére vagy utasítás adására jogosult</w:t>
            </w:r>
          </w:p>
        </w:tc>
        <w:tc>
          <w:tcPr>
            <w:tcW w:w="1701" w:type="dxa"/>
            <w:tcBorders>
              <w:top w:val="single" w:sz="4" w:space="0" w:color="auto"/>
              <w:left w:val="single" w:sz="4" w:space="0" w:color="auto"/>
              <w:bottom w:val="single" w:sz="4" w:space="0" w:color="auto"/>
              <w:right w:val="single" w:sz="4" w:space="0" w:color="auto"/>
            </w:tcBorders>
          </w:tcPr>
          <w:p w14:paraId="787F4778" w14:textId="77777777" w:rsidR="00440767" w:rsidRPr="003106DD" w:rsidRDefault="00440767" w:rsidP="009177F2"/>
        </w:tc>
        <w:tc>
          <w:tcPr>
            <w:tcW w:w="1984" w:type="dxa"/>
            <w:tcBorders>
              <w:top w:val="single" w:sz="4" w:space="0" w:color="auto"/>
              <w:left w:val="single" w:sz="4" w:space="0" w:color="auto"/>
              <w:bottom w:val="single" w:sz="4" w:space="0" w:color="auto"/>
              <w:right w:val="single" w:sz="4" w:space="0" w:color="auto"/>
            </w:tcBorders>
          </w:tcPr>
          <w:p w14:paraId="45E5BFE7" w14:textId="77777777" w:rsidR="00440767" w:rsidRPr="003106DD" w:rsidRDefault="00440767" w:rsidP="009177F2"/>
        </w:tc>
        <w:tc>
          <w:tcPr>
            <w:tcW w:w="1843" w:type="dxa"/>
            <w:tcBorders>
              <w:top w:val="single" w:sz="4" w:space="0" w:color="auto"/>
              <w:left w:val="single" w:sz="4" w:space="0" w:color="auto"/>
              <w:bottom w:val="single" w:sz="4" w:space="0" w:color="auto"/>
              <w:right w:val="single" w:sz="4" w:space="0" w:color="auto"/>
            </w:tcBorders>
          </w:tcPr>
          <w:p w14:paraId="19FFDDC2" w14:textId="77777777" w:rsidR="00440767" w:rsidRPr="003106DD" w:rsidRDefault="00440767" w:rsidP="009177F2"/>
        </w:tc>
        <w:tc>
          <w:tcPr>
            <w:tcW w:w="1584" w:type="dxa"/>
            <w:tcBorders>
              <w:top w:val="single" w:sz="4" w:space="0" w:color="auto"/>
              <w:left w:val="single" w:sz="4" w:space="0" w:color="auto"/>
              <w:bottom w:val="single" w:sz="4" w:space="0" w:color="auto"/>
              <w:right w:val="single" w:sz="4" w:space="0" w:color="auto"/>
            </w:tcBorders>
          </w:tcPr>
          <w:p w14:paraId="07EB10FB" w14:textId="77777777" w:rsidR="00440767" w:rsidRPr="003106DD" w:rsidRDefault="00440767" w:rsidP="009177F2"/>
        </w:tc>
      </w:tr>
      <w:tr w:rsidR="003106DD" w:rsidRPr="003106DD" w14:paraId="027CF059" w14:textId="77777777" w:rsidTr="0013680F">
        <w:trPr>
          <w:trHeight w:val="799"/>
        </w:trPr>
        <w:tc>
          <w:tcPr>
            <w:tcW w:w="2235" w:type="dxa"/>
            <w:tcBorders>
              <w:top w:val="single" w:sz="4" w:space="0" w:color="auto"/>
              <w:left w:val="single" w:sz="4" w:space="0" w:color="auto"/>
              <w:bottom w:val="single" w:sz="4" w:space="0" w:color="auto"/>
              <w:right w:val="single" w:sz="4" w:space="0" w:color="auto"/>
            </w:tcBorders>
            <w:hideMark/>
          </w:tcPr>
          <w:p w14:paraId="24E69980" w14:textId="77777777" w:rsidR="00440767" w:rsidRPr="003106DD" w:rsidRDefault="00440767" w:rsidP="009177F2">
            <w:pPr>
              <w:rPr>
                <w:b/>
              </w:rPr>
            </w:pPr>
            <w:r w:rsidRPr="003106DD">
              <w:rPr>
                <w:b/>
              </w:rPr>
              <w:t>Általános kapcsolattartó</w:t>
            </w:r>
            <w:r w:rsidR="00B133EA" w:rsidRPr="003106DD">
              <w:rPr>
                <w:b/>
              </w:rPr>
              <w:t>, projektmenedzser</w:t>
            </w:r>
          </w:p>
        </w:tc>
        <w:tc>
          <w:tcPr>
            <w:tcW w:w="1701" w:type="dxa"/>
            <w:tcBorders>
              <w:top w:val="single" w:sz="4" w:space="0" w:color="auto"/>
              <w:left w:val="single" w:sz="4" w:space="0" w:color="auto"/>
              <w:bottom w:val="single" w:sz="4" w:space="0" w:color="auto"/>
              <w:right w:val="single" w:sz="4" w:space="0" w:color="auto"/>
            </w:tcBorders>
          </w:tcPr>
          <w:p w14:paraId="3D9B9BD7" w14:textId="77777777" w:rsidR="00440767" w:rsidRPr="003106DD" w:rsidRDefault="00440767" w:rsidP="009177F2"/>
        </w:tc>
        <w:tc>
          <w:tcPr>
            <w:tcW w:w="1984" w:type="dxa"/>
            <w:tcBorders>
              <w:top w:val="single" w:sz="4" w:space="0" w:color="auto"/>
              <w:left w:val="single" w:sz="4" w:space="0" w:color="auto"/>
              <w:bottom w:val="single" w:sz="4" w:space="0" w:color="auto"/>
              <w:right w:val="single" w:sz="4" w:space="0" w:color="auto"/>
            </w:tcBorders>
          </w:tcPr>
          <w:p w14:paraId="15B666DE" w14:textId="77777777" w:rsidR="00440767" w:rsidRPr="003106DD" w:rsidRDefault="00440767" w:rsidP="009177F2"/>
        </w:tc>
        <w:tc>
          <w:tcPr>
            <w:tcW w:w="1843" w:type="dxa"/>
            <w:tcBorders>
              <w:top w:val="single" w:sz="4" w:space="0" w:color="auto"/>
              <w:left w:val="single" w:sz="4" w:space="0" w:color="auto"/>
              <w:bottom w:val="single" w:sz="4" w:space="0" w:color="auto"/>
              <w:right w:val="single" w:sz="4" w:space="0" w:color="auto"/>
            </w:tcBorders>
          </w:tcPr>
          <w:p w14:paraId="11950B5F" w14:textId="77777777" w:rsidR="00440767" w:rsidRPr="003106DD" w:rsidRDefault="00440767" w:rsidP="009177F2"/>
        </w:tc>
        <w:tc>
          <w:tcPr>
            <w:tcW w:w="1584" w:type="dxa"/>
            <w:tcBorders>
              <w:top w:val="single" w:sz="4" w:space="0" w:color="auto"/>
              <w:left w:val="single" w:sz="4" w:space="0" w:color="auto"/>
              <w:bottom w:val="single" w:sz="4" w:space="0" w:color="auto"/>
              <w:right w:val="single" w:sz="4" w:space="0" w:color="auto"/>
            </w:tcBorders>
          </w:tcPr>
          <w:p w14:paraId="1DE2023F" w14:textId="77777777" w:rsidR="00440767" w:rsidRPr="003106DD" w:rsidRDefault="00440767" w:rsidP="009177F2"/>
        </w:tc>
      </w:tr>
    </w:tbl>
    <w:p w14:paraId="234CB379" w14:textId="77777777" w:rsidR="00DA551B" w:rsidRPr="003106DD" w:rsidRDefault="00DA551B" w:rsidP="00DF3F4A">
      <w:pPr>
        <w:rPr>
          <w:b/>
        </w:rPr>
      </w:pPr>
    </w:p>
    <w:p w14:paraId="508DE4C0" w14:textId="0A12BDA9" w:rsidR="00DB58EE" w:rsidRPr="003106DD" w:rsidRDefault="00F37CD5" w:rsidP="00F37CD5">
      <w:pPr>
        <w:ind w:left="360"/>
        <w:rPr>
          <w:b/>
        </w:rPr>
      </w:pPr>
      <w:r w:rsidRPr="003106DD">
        <w:rPr>
          <w:b/>
        </w:rPr>
        <w:t xml:space="preserve">5.2 </w:t>
      </w:r>
      <w:r w:rsidR="00F12C56" w:rsidRPr="003106DD">
        <w:rPr>
          <w:b/>
        </w:rPr>
        <w:t>A</w:t>
      </w:r>
      <w:r w:rsidR="000B62E6" w:rsidRPr="003106DD">
        <w:rPr>
          <w:b/>
        </w:rPr>
        <w:t xml:space="preserve"> </w:t>
      </w:r>
      <w:r w:rsidR="00AF57A9" w:rsidRPr="003106DD">
        <w:rPr>
          <w:b/>
        </w:rPr>
        <w:t>Kedvezményezett</w:t>
      </w:r>
      <w:r w:rsidR="00232B91" w:rsidRPr="003106DD">
        <w:rPr>
          <w:b/>
        </w:rPr>
        <w:t xml:space="preserve"> kapcsolattartó</w:t>
      </w:r>
      <w:r w:rsidR="00DA551B" w:rsidRPr="003106DD">
        <w:rPr>
          <w:b/>
        </w:rPr>
        <w:t>(</w:t>
      </w:r>
      <w:r w:rsidR="00232B91" w:rsidRPr="003106DD">
        <w:rPr>
          <w:b/>
        </w:rPr>
        <w:t>i</w:t>
      </w:r>
      <w:r w:rsidR="00DA551B" w:rsidRPr="003106DD">
        <w:rPr>
          <w:b/>
        </w:rPr>
        <w:t>)</w:t>
      </w:r>
      <w:r w:rsidR="002135DE" w:rsidRPr="003106DD">
        <w:rPr>
          <w:b/>
        </w:rPr>
        <w:t>:</w:t>
      </w:r>
    </w:p>
    <w:p w14:paraId="76E31A34" w14:textId="77777777" w:rsidR="00BB3E9A" w:rsidRPr="003106DD" w:rsidRDefault="00BB3E9A" w:rsidP="00BE7172">
      <w:pPr>
        <w:rPr>
          <w:b/>
        </w:rPr>
      </w:pPr>
    </w:p>
    <w:tbl>
      <w:tblPr>
        <w:tblW w:w="9347" w:type="dxa"/>
        <w:tblLayout w:type="fixed"/>
        <w:tblLook w:val="04A0" w:firstRow="1" w:lastRow="0" w:firstColumn="1" w:lastColumn="0" w:noHBand="0" w:noVBand="1"/>
      </w:tblPr>
      <w:tblGrid>
        <w:gridCol w:w="2266"/>
        <w:gridCol w:w="1840"/>
        <w:gridCol w:w="1771"/>
        <w:gridCol w:w="1866"/>
        <w:gridCol w:w="1604"/>
      </w:tblGrid>
      <w:tr w:rsidR="003106DD" w:rsidRPr="003106DD" w14:paraId="2472103B" w14:textId="77777777" w:rsidTr="00350776">
        <w:trPr>
          <w:trHeight w:val="708"/>
        </w:trPr>
        <w:tc>
          <w:tcPr>
            <w:tcW w:w="2266" w:type="dxa"/>
            <w:tcBorders>
              <w:top w:val="single" w:sz="4" w:space="0" w:color="auto"/>
              <w:left w:val="single" w:sz="4" w:space="0" w:color="auto"/>
              <w:bottom w:val="single" w:sz="4" w:space="0" w:color="auto"/>
              <w:right w:val="single" w:sz="4" w:space="0" w:color="auto"/>
            </w:tcBorders>
            <w:hideMark/>
          </w:tcPr>
          <w:p w14:paraId="6E8D71A3" w14:textId="77777777" w:rsidR="00574AD8" w:rsidRPr="003106DD" w:rsidRDefault="00574AD8" w:rsidP="00DF3F4A">
            <w:pPr>
              <w:rPr>
                <w:b/>
              </w:rPr>
            </w:pPr>
            <w:r w:rsidRPr="003106DD">
              <w:rPr>
                <w:b/>
              </w:rPr>
              <w:t>Szakmai kompetencia</w:t>
            </w:r>
          </w:p>
        </w:tc>
        <w:tc>
          <w:tcPr>
            <w:tcW w:w="1840" w:type="dxa"/>
            <w:tcBorders>
              <w:top w:val="single" w:sz="4" w:space="0" w:color="auto"/>
              <w:left w:val="single" w:sz="4" w:space="0" w:color="auto"/>
              <w:bottom w:val="single" w:sz="4" w:space="0" w:color="auto"/>
              <w:right w:val="single" w:sz="4" w:space="0" w:color="auto"/>
            </w:tcBorders>
          </w:tcPr>
          <w:p w14:paraId="434D7CE4" w14:textId="77777777" w:rsidR="00574AD8" w:rsidRPr="003106DD" w:rsidRDefault="00574AD8" w:rsidP="00DF3F4A">
            <w:pPr>
              <w:rPr>
                <w:b/>
              </w:rPr>
            </w:pPr>
            <w:r w:rsidRPr="003106DD">
              <w:rPr>
                <w:b/>
              </w:rPr>
              <w:t xml:space="preserve">Név </w:t>
            </w:r>
          </w:p>
        </w:tc>
        <w:tc>
          <w:tcPr>
            <w:tcW w:w="1771" w:type="dxa"/>
            <w:tcBorders>
              <w:top w:val="single" w:sz="4" w:space="0" w:color="auto"/>
              <w:left w:val="single" w:sz="4" w:space="0" w:color="auto"/>
              <w:bottom w:val="single" w:sz="4" w:space="0" w:color="auto"/>
              <w:right w:val="single" w:sz="4" w:space="0" w:color="auto"/>
            </w:tcBorders>
            <w:hideMark/>
          </w:tcPr>
          <w:p w14:paraId="0EBD0847" w14:textId="77777777" w:rsidR="00574AD8" w:rsidRPr="003106DD" w:rsidRDefault="00574AD8" w:rsidP="00DF3F4A">
            <w:pPr>
              <w:rPr>
                <w:b/>
              </w:rPr>
            </w:pPr>
            <w:r w:rsidRPr="003106DD">
              <w:rPr>
                <w:b/>
              </w:rPr>
              <w:t>Telefon</w:t>
            </w:r>
          </w:p>
        </w:tc>
        <w:tc>
          <w:tcPr>
            <w:tcW w:w="1866" w:type="dxa"/>
            <w:tcBorders>
              <w:top w:val="single" w:sz="4" w:space="0" w:color="auto"/>
              <w:left w:val="single" w:sz="4" w:space="0" w:color="auto"/>
              <w:bottom w:val="single" w:sz="4" w:space="0" w:color="auto"/>
              <w:right w:val="single" w:sz="4" w:space="0" w:color="auto"/>
            </w:tcBorders>
            <w:hideMark/>
          </w:tcPr>
          <w:p w14:paraId="04F35048" w14:textId="77777777" w:rsidR="00574AD8" w:rsidRPr="003106DD" w:rsidRDefault="00574AD8" w:rsidP="00DF3F4A">
            <w:pPr>
              <w:rPr>
                <w:b/>
              </w:rPr>
            </w:pPr>
            <w:r w:rsidRPr="003106DD">
              <w:rPr>
                <w:b/>
              </w:rPr>
              <w:t>E-mail cím</w:t>
            </w:r>
          </w:p>
        </w:tc>
        <w:tc>
          <w:tcPr>
            <w:tcW w:w="1604" w:type="dxa"/>
            <w:tcBorders>
              <w:top w:val="single" w:sz="4" w:space="0" w:color="auto"/>
              <w:left w:val="single" w:sz="4" w:space="0" w:color="auto"/>
              <w:bottom w:val="single" w:sz="4" w:space="0" w:color="auto"/>
              <w:right w:val="single" w:sz="4" w:space="0" w:color="auto"/>
            </w:tcBorders>
          </w:tcPr>
          <w:p w14:paraId="055B8E63" w14:textId="77777777" w:rsidR="00574AD8" w:rsidRPr="003106DD" w:rsidRDefault="00574AD8" w:rsidP="00DF3F4A">
            <w:pPr>
              <w:rPr>
                <w:b/>
              </w:rPr>
            </w:pPr>
            <w:r w:rsidRPr="003106DD">
              <w:rPr>
                <w:b/>
              </w:rPr>
              <w:t>Levélcím</w:t>
            </w:r>
          </w:p>
        </w:tc>
      </w:tr>
      <w:tr w:rsidR="003106DD" w:rsidRPr="003106DD" w14:paraId="2B0AF4D1" w14:textId="77777777" w:rsidTr="000B62E6">
        <w:trPr>
          <w:trHeight w:val="543"/>
        </w:trPr>
        <w:tc>
          <w:tcPr>
            <w:tcW w:w="2266" w:type="dxa"/>
            <w:tcBorders>
              <w:top w:val="single" w:sz="4" w:space="0" w:color="auto"/>
              <w:left w:val="single" w:sz="4" w:space="0" w:color="auto"/>
              <w:bottom w:val="single" w:sz="4" w:space="0" w:color="auto"/>
              <w:right w:val="single" w:sz="4" w:space="0" w:color="auto"/>
            </w:tcBorders>
          </w:tcPr>
          <w:p w14:paraId="46E57DFA" w14:textId="77777777" w:rsidR="00574AD8" w:rsidRPr="003106DD"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6D1EB1CA" w14:textId="77777777" w:rsidR="00574AD8" w:rsidRPr="003106DD" w:rsidRDefault="00574AD8" w:rsidP="00DF3F4A"/>
        </w:tc>
        <w:tc>
          <w:tcPr>
            <w:tcW w:w="1771" w:type="dxa"/>
            <w:tcBorders>
              <w:top w:val="single" w:sz="4" w:space="0" w:color="auto"/>
              <w:left w:val="single" w:sz="4" w:space="0" w:color="auto"/>
              <w:bottom w:val="single" w:sz="4" w:space="0" w:color="auto"/>
              <w:right w:val="single" w:sz="4" w:space="0" w:color="auto"/>
            </w:tcBorders>
          </w:tcPr>
          <w:p w14:paraId="4D9787A5" w14:textId="77777777" w:rsidR="00574AD8" w:rsidRPr="003106DD" w:rsidRDefault="00574AD8" w:rsidP="00DF3F4A"/>
        </w:tc>
        <w:tc>
          <w:tcPr>
            <w:tcW w:w="1866" w:type="dxa"/>
            <w:tcBorders>
              <w:top w:val="single" w:sz="4" w:space="0" w:color="auto"/>
              <w:left w:val="single" w:sz="4" w:space="0" w:color="auto"/>
              <w:bottom w:val="single" w:sz="4" w:space="0" w:color="auto"/>
              <w:right w:val="single" w:sz="4" w:space="0" w:color="auto"/>
            </w:tcBorders>
          </w:tcPr>
          <w:p w14:paraId="493BA91F" w14:textId="77777777" w:rsidR="00574AD8" w:rsidRPr="003106DD" w:rsidRDefault="00574AD8" w:rsidP="00DF3F4A"/>
        </w:tc>
        <w:tc>
          <w:tcPr>
            <w:tcW w:w="1604" w:type="dxa"/>
            <w:tcBorders>
              <w:top w:val="single" w:sz="4" w:space="0" w:color="auto"/>
              <w:left w:val="single" w:sz="4" w:space="0" w:color="auto"/>
              <w:bottom w:val="single" w:sz="4" w:space="0" w:color="auto"/>
              <w:right w:val="single" w:sz="4" w:space="0" w:color="auto"/>
            </w:tcBorders>
          </w:tcPr>
          <w:p w14:paraId="10D3DE7C" w14:textId="77777777" w:rsidR="00574AD8" w:rsidRPr="003106DD" w:rsidRDefault="00574AD8" w:rsidP="00DF3F4A"/>
        </w:tc>
      </w:tr>
      <w:tr w:rsidR="003106DD" w:rsidRPr="003106DD" w14:paraId="581E4074" w14:textId="77777777" w:rsidTr="000B62E6">
        <w:trPr>
          <w:trHeight w:val="799"/>
        </w:trPr>
        <w:tc>
          <w:tcPr>
            <w:tcW w:w="2266" w:type="dxa"/>
            <w:tcBorders>
              <w:top w:val="single" w:sz="4" w:space="0" w:color="auto"/>
              <w:left w:val="single" w:sz="4" w:space="0" w:color="auto"/>
              <w:bottom w:val="single" w:sz="4" w:space="0" w:color="auto"/>
              <w:right w:val="single" w:sz="4" w:space="0" w:color="auto"/>
            </w:tcBorders>
          </w:tcPr>
          <w:p w14:paraId="5E5ED17D" w14:textId="77777777" w:rsidR="00574AD8" w:rsidRPr="003106DD"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769780E6" w14:textId="77777777" w:rsidR="00574AD8" w:rsidRPr="003106DD" w:rsidRDefault="00574AD8" w:rsidP="00DF3F4A"/>
        </w:tc>
        <w:tc>
          <w:tcPr>
            <w:tcW w:w="1771" w:type="dxa"/>
            <w:tcBorders>
              <w:top w:val="single" w:sz="4" w:space="0" w:color="auto"/>
              <w:left w:val="single" w:sz="4" w:space="0" w:color="auto"/>
              <w:bottom w:val="single" w:sz="4" w:space="0" w:color="auto"/>
              <w:right w:val="single" w:sz="4" w:space="0" w:color="auto"/>
            </w:tcBorders>
          </w:tcPr>
          <w:p w14:paraId="2D38E540" w14:textId="77777777" w:rsidR="00574AD8" w:rsidRPr="003106DD" w:rsidRDefault="00574AD8" w:rsidP="00DF3F4A"/>
        </w:tc>
        <w:tc>
          <w:tcPr>
            <w:tcW w:w="1866" w:type="dxa"/>
            <w:tcBorders>
              <w:top w:val="single" w:sz="4" w:space="0" w:color="auto"/>
              <w:left w:val="single" w:sz="4" w:space="0" w:color="auto"/>
              <w:bottom w:val="single" w:sz="4" w:space="0" w:color="auto"/>
              <w:right w:val="single" w:sz="4" w:space="0" w:color="auto"/>
            </w:tcBorders>
          </w:tcPr>
          <w:p w14:paraId="7ABF9F17" w14:textId="77777777" w:rsidR="00574AD8" w:rsidRPr="003106DD" w:rsidRDefault="00574AD8" w:rsidP="00DF3F4A"/>
        </w:tc>
        <w:tc>
          <w:tcPr>
            <w:tcW w:w="1604" w:type="dxa"/>
            <w:tcBorders>
              <w:top w:val="single" w:sz="4" w:space="0" w:color="auto"/>
              <w:left w:val="single" w:sz="4" w:space="0" w:color="auto"/>
              <w:bottom w:val="single" w:sz="4" w:space="0" w:color="auto"/>
              <w:right w:val="single" w:sz="4" w:space="0" w:color="auto"/>
            </w:tcBorders>
          </w:tcPr>
          <w:p w14:paraId="24472334" w14:textId="77777777" w:rsidR="00574AD8" w:rsidRPr="003106DD" w:rsidRDefault="00574AD8" w:rsidP="00DF3F4A"/>
        </w:tc>
      </w:tr>
      <w:tr w:rsidR="003106DD" w:rsidRPr="003106DD" w14:paraId="1BFA9528" w14:textId="77777777" w:rsidTr="00350776">
        <w:trPr>
          <w:trHeight w:val="512"/>
        </w:trPr>
        <w:tc>
          <w:tcPr>
            <w:tcW w:w="2266" w:type="dxa"/>
            <w:tcBorders>
              <w:top w:val="single" w:sz="4" w:space="0" w:color="auto"/>
              <w:left w:val="single" w:sz="4" w:space="0" w:color="auto"/>
              <w:bottom w:val="single" w:sz="4" w:space="0" w:color="auto"/>
              <w:right w:val="single" w:sz="4" w:space="0" w:color="auto"/>
            </w:tcBorders>
          </w:tcPr>
          <w:p w14:paraId="1B9B95AF" w14:textId="77777777" w:rsidR="00574AD8" w:rsidRPr="003106DD"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3ACA117F" w14:textId="77777777" w:rsidR="00574AD8" w:rsidRPr="003106DD" w:rsidRDefault="00574AD8" w:rsidP="00DF3F4A"/>
        </w:tc>
        <w:tc>
          <w:tcPr>
            <w:tcW w:w="1771" w:type="dxa"/>
            <w:tcBorders>
              <w:top w:val="single" w:sz="4" w:space="0" w:color="auto"/>
              <w:left w:val="single" w:sz="4" w:space="0" w:color="auto"/>
              <w:bottom w:val="single" w:sz="4" w:space="0" w:color="auto"/>
              <w:right w:val="single" w:sz="4" w:space="0" w:color="auto"/>
            </w:tcBorders>
          </w:tcPr>
          <w:p w14:paraId="750E1471" w14:textId="77777777" w:rsidR="00574AD8" w:rsidRPr="003106DD" w:rsidRDefault="00574AD8" w:rsidP="00DF3F4A"/>
        </w:tc>
        <w:tc>
          <w:tcPr>
            <w:tcW w:w="1866" w:type="dxa"/>
            <w:tcBorders>
              <w:top w:val="single" w:sz="4" w:space="0" w:color="auto"/>
              <w:left w:val="single" w:sz="4" w:space="0" w:color="auto"/>
              <w:bottom w:val="single" w:sz="4" w:space="0" w:color="auto"/>
              <w:right w:val="single" w:sz="4" w:space="0" w:color="auto"/>
            </w:tcBorders>
          </w:tcPr>
          <w:p w14:paraId="3833350D" w14:textId="77777777" w:rsidR="00574AD8" w:rsidRPr="003106DD" w:rsidRDefault="00574AD8" w:rsidP="00DF3F4A"/>
        </w:tc>
        <w:tc>
          <w:tcPr>
            <w:tcW w:w="1604" w:type="dxa"/>
            <w:tcBorders>
              <w:top w:val="single" w:sz="4" w:space="0" w:color="auto"/>
              <w:left w:val="single" w:sz="4" w:space="0" w:color="auto"/>
              <w:bottom w:val="single" w:sz="4" w:space="0" w:color="auto"/>
              <w:right w:val="single" w:sz="4" w:space="0" w:color="auto"/>
            </w:tcBorders>
          </w:tcPr>
          <w:p w14:paraId="1F871342" w14:textId="77777777" w:rsidR="00574AD8" w:rsidRPr="003106DD" w:rsidRDefault="00574AD8" w:rsidP="00DF3F4A"/>
        </w:tc>
      </w:tr>
      <w:tr w:rsidR="00574AD8" w:rsidRPr="003106DD" w14:paraId="3DDB1060" w14:textId="77777777" w:rsidTr="00350776">
        <w:trPr>
          <w:trHeight w:val="784"/>
        </w:trPr>
        <w:tc>
          <w:tcPr>
            <w:tcW w:w="2266" w:type="dxa"/>
            <w:tcBorders>
              <w:top w:val="single" w:sz="4" w:space="0" w:color="auto"/>
              <w:left w:val="single" w:sz="4" w:space="0" w:color="auto"/>
              <w:bottom w:val="single" w:sz="4" w:space="0" w:color="auto"/>
              <w:right w:val="single" w:sz="4" w:space="0" w:color="auto"/>
            </w:tcBorders>
          </w:tcPr>
          <w:p w14:paraId="7738F2A0" w14:textId="77777777" w:rsidR="00574AD8" w:rsidRPr="003106DD" w:rsidRDefault="00574AD8" w:rsidP="00DF3F4A">
            <w:pPr>
              <w:rPr>
                <w:b/>
              </w:rPr>
            </w:pPr>
          </w:p>
        </w:tc>
        <w:tc>
          <w:tcPr>
            <w:tcW w:w="1840" w:type="dxa"/>
            <w:tcBorders>
              <w:top w:val="single" w:sz="4" w:space="0" w:color="auto"/>
              <w:left w:val="single" w:sz="4" w:space="0" w:color="auto"/>
              <w:bottom w:val="single" w:sz="4" w:space="0" w:color="auto"/>
              <w:right w:val="single" w:sz="4" w:space="0" w:color="auto"/>
            </w:tcBorders>
          </w:tcPr>
          <w:p w14:paraId="5EC0CED2" w14:textId="77777777" w:rsidR="00574AD8" w:rsidRPr="003106DD" w:rsidRDefault="00574AD8" w:rsidP="00DF3F4A"/>
        </w:tc>
        <w:tc>
          <w:tcPr>
            <w:tcW w:w="1771" w:type="dxa"/>
            <w:tcBorders>
              <w:top w:val="single" w:sz="4" w:space="0" w:color="auto"/>
              <w:left w:val="single" w:sz="4" w:space="0" w:color="auto"/>
              <w:bottom w:val="single" w:sz="4" w:space="0" w:color="auto"/>
              <w:right w:val="single" w:sz="4" w:space="0" w:color="auto"/>
            </w:tcBorders>
          </w:tcPr>
          <w:p w14:paraId="25CB414E" w14:textId="77777777" w:rsidR="00574AD8" w:rsidRPr="003106DD" w:rsidRDefault="00574AD8" w:rsidP="00DF3F4A"/>
        </w:tc>
        <w:tc>
          <w:tcPr>
            <w:tcW w:w="1866" w:type="dxa"/>
            <w:tcBorders>
              <w:top w:val="single" w:sz="4" w:space="0" w:color="auto"/>
              <w:left w:val="single" w:sz="4" w:space="0" w:color="auto"/>
              <w:bottom w:val="single" w:sz="4" w:space="0" w:color="auto"/>
              <w:right w:val="single" w:sz="4" w:space="0" w:color="auto"/>
            </w:tcBorders>
          </w:tcPr>
          <w:p w14:paraId="01952036" w14:textId="77777777" w:rsidR="00574AD8" w:rsidRPr="003106DD" w:rsidRDefault="00574AD8" w:rsidP="00DF3F4A"/>
        </w:tc>
        <w:tc>
          <w:tcPr>
            <w:tcW w:w="1604" w:type="dxa"/>
            <w:tcBorders>
              <w:top w:val="single" w:sz="4" w:space="0" w:color="auto"/>
              <w:left w:val="single" w:sz="4" w:space="0" w:color="auto"/>
              <w:bottom w:val="single" w:sz="4" w:space="0" w:color="auto"/>
              <w:right w:val="single" w:sz="4" w:space="0" w:color="auto"/>
            </w:tcBorders>
          </w:tcPr>
          <w:p w14:paraId="5101670C" w14:textId="77777777" w:rsidR="00574AD8" w:rsidRPr="003106DD" w:rsidRDefault="00574AD8" w:rsidP="00DF3F4A"/>
        </w:tc>
      </w:tr>
    </w:tbl>
    <w:p w14:paraId="7DAE5732" w14:textId="77777777" w:rsidR="00BB3E9A" w:rsidRPr="003106DD" w:rsidRDefault="00BB3E9A" w:rsidP="00BE7172">
      <w:pPr>
        <w:pStyle w:val="Listaszerbekezds"/>
        <w:ind w:left="788"/>
        <w:contextualSpacing w:val="0"/>
        <w:rPr>
          <w:b/>
        </w:rPr>
      </w:pPr>
    </w:p>
    <w:p w14:paraId="18101017" w14:textId="584AC68D" w:rsidR="00DB58EE" w:rsidRPr="003106DD" w:rsidRDefault="00F37CD5" w:rsidP="00F37CD5">
      <w:pPr>
        <w:ind w:left="360"/>
        <w:rPr>
          <w:b/>
        </w:rPr>
      </w:pPr>
      <w:r w:rsidRPr="003106DD">
        <w:rPr>
          <w:b/>
        </w:rPr>
        <w:t xml:space="preserve">5.3. </w:t>
      </w:r>
      <w:r w:rsidR="00957A6E" w:rsidRPr="003106DD">
        <w:rPr>
          <w:b/>
        </w:rPr>
        <w:t>A k</w:t>
      </w:r>
      <w:r w:rsidR="00232B91" w:rsidRPr="003106DD">
        <w:rPr>
          <w:b/>
        </w:rPr>
        <w:t>apcsolattartás és</w:t>
      </w:r>
      <w:r w:rsidR="00957A6E" w:rsidRPr="003106DD">
        <w:rPr>
          <w:b/>
        </w:rPr>
        <w:t xml:space="preserve"> a</w:t>
      </w:r>
      <w:r w:rsidR="00232B91" w:rsidRPr="003106DD">
        <w:rPr>
          <w:b/>
        </w:rPr>
        <w:t xml:space="preserve"> kommunikáció rendje</w:t>
      </w:r>
    </w:p>
    <w:p w14:paraId="661D33FD" w14:textId="77777777" w:rsidR="00BB3E9A" w:rsidRPr="003106DD" w:rsidRDefault="00BB3E9A" w:rsidP="00BE7172">
      <w:pPr>
        <w:pStyle w:val="Listaszerbekezds"/>
        <w:ind w:left="788"/>
        <w:contextualSpacing w:val="0"/>
        <w:rPr>
          <w:b/>
        </w:rPr>
      </w:pPr>
    </w:p>
    <w:p w14:paraId="3B45F455" w14:textId="44501515" w:rsidR="00DB58EE" w:rsidRPr="003106DD" w:rsidRDefault="00F37CD5" w:rsidP="00F37CD5">
      <w:pPr>
        <w:ind w:left="426"/>
      </w:pPr>
      <w:r w:rsidRPr="003106DD">
        <w:t xml:space="preserve">5.3.1. </w:t>
      </w:r>
      <w:r w:rsidR="00232B91" w:rsidRPr="003106DD">
        <w:t>Amennyiben a Felek</w:t>
      </w:r>
      <w:r w:rsidR="002135DE" w:rsidRPr="003106DD">
        <w:t xml:space="preserve"> írásban</w:t>
      </w:r>
      <w:r w:rsidR="00232B91" w:rsidRPr="003106DD">
        <w:t xml:space="preserve"> eltérően nem állapodnak meg, a jelen </w:t>
      </w:r>
      <w:r w:rsidR="009255E5" w:rsidRPr="003106DD">
        <w:t>Szerződésben</w:t>
      </w:r>
      <w:r w:rsidR="00232B91" w:rsidRPr="003106DD">
        <w:t xml:space="preserve"> előírt bármely nyilatkozat csak írásban érvényes, és</w:t>
      </w:r>
    </w:p>
    <w:p w14:paraId="5E61DA00" w14:textId="77777777" w:rsidR="00BB3E9A" w:rsidRPr="003106DD" w:rsidRDefault="00BB3E9A" w:rsidP="00BE7172">
      <w:pPr>
        <w:pStyle w:val="Listaszerbekezds"/>
        <w:ind w:left="1134"/>
        <w:contextualSpacing w:val="0"/>
      </w:pPr>
    </w:p>
    <w:p w14:paraId="05BB40A4" w14:textId="77777777" w:rsidR="00DB58EE" w:rsidRPr="003106DD" w:rsidRDefault="00232B91" w:rsidP="00DF3F4A">
      <w:pPr>
        <w:pStyle w:val="Listaszerbekezds"/>
        <w:numPr>
          <w:ilvl w:val="0"/>
          <w:numId w:val="12"/>
        </w:numPr>
        <w:contextualSpacing w:val="0"/>
      </w:pPr>
      <w:r w:rsidRPr="003106DD">
        <w:t>személyes vagy futárszolgálat útján történő kézbesítés esetén a kézbesítés napján vagy az átvétel megtagadásának napján, vagy</w:t>
      </w:r>
    </w:p>
    <w:p w14:paraId="7BAB8C4C" w14:textId="77777777" w:rsidR="00DB58EE" w:rsidRPr="003106DD" w:rsidRDefault="00232B91" w:rsidP="00DF3F4A">
      <w:pPr>
        <w:pStyle w:val="Listaszerbekezds"/>
        <w:numPr>
          <w:ilvl w:val="0"/>
          <w:numId w:val="12"/>
        </w:numPr>
        <w:contextualSpacing w:val="0"/>
      </w:pPr>
      <w:r w:rsidRPr="003106DD">
        <w:t>ajánlott vagy tértivevényes küldemény esetén a kézbesítés napján vagy az átvétel megtagadásának napján, de legkésőbb a feladást követő 6. (hatodik) munkanapon, vagy</w:t>
      </w:r>
    </w:p>
    <w:p w14:paraId="7F322CB4" w14:textId="77777777" w:rsidR="00DB58EE" w:rsidRPr="003106DD" w:rsidRDefault="00232B91" w:rsidP="00DF3F4A">
      <w:pPr>
        <w:pStyle w:val="Listaszerbekezds"/>
        <w:numPr>
          <w:ilvl w:val="0"/>
          <w:numId w:val="12"/>
        </w:numPr>
        <w:contextualSpacing w:val="0"/>
      </w:pPr>
      <w:r w:rsidRPr="003106DD">
        <w:t>elektronikus levél esetén az elküldés napján, olvasási nyugta megérkezésével</w:t>
      </w:r>
    </w:p>
    <w:p w14:paraId="3B8496BF" w14:textId="77777777" w:rsidR="00BB3E9A" w:rsidRPr="003106DD" w:rsidRDefault="00BB3E9A" w:rsidP="00BB3E9A">
      <w:pPr>
        <w:ind w:left="1224"/>
      </w:pPr>
    </w:p>
    <w:p w14:paraId="42E9E136" w14:textId="77777777" w:rsidR="00F30C0F" w:rsidRPr="003106DD" w:rsidRDefault="00F30C0F" w:rsidP="00DF3F4A">
      <w:pPr>
        <w:ind w:left="1134"/>
      </w:pPr>
      <w:r w:rsidRPr="003106DD">
        <w:t>tekintendő kézbesítettnek.</w:t>
      </w:r>
    </w:p>
    <w:p w14:paraId="375DAE8B" w14:textId="77777777" w:rsidR="00BB3E9A" w:rsidRPr="003106DD" w:rsidRDefault="00BB3E9A" w:rsidP="00BE7172">
      <w:pPr>
        <w:ind w:left="1224"/>
      </w:pPr>
    </w:p>
    <w:p w14:paraId="2171BD25" w14:textId="0131A0E4" w:rsidR="00F30C0F" w:rsidRPr="003106DD" w:rsidRDefault="00F37CD5" w:rsidP="00F37CD5">
      <w:pPr>
        <w:ind w:left="426"/>
      </w:pPr>
      <w:r w:rsidRPr="003106DD">
        <w:t xml:space="preserve">5.3.2. </w:t>
      </w:r>
      <w:r w:rsidR="00F30C0F" w:rsidRPr="003106DD">
        <w:t xml:space="preserve">Felek rögzítik, hogy a nem </w:t>
      </w:r>
      <w:r w:rsidR="00232B91" w:rsidRPr="003106DD">
        <w:t xml:space="preserve">munkanapon vagy </w:t>
      </w:r>
      <w:r w:rsidR="00F30C0F" w:rsidRPr="003106DD">
        <w:t xml:space="preserve">munkanapon </w:t>
      </w:r>
      <w:r w:rsidR="00232B91" w:rsidRPr="003106DD">
        <w:t>16</w:t>
      </w:r>
      <w:r w:rsidR="00977318" w:rsidRPr="003106DD">
        <w:t>.</w:t>
      </w:r>
      <w:r w:rsidR="00232B91" w:rsidRPr="003106DD">
        <w:t>00 óra után átvett értesítés a következő munkanapon tekintendő kézbesítettnek</w:t>
      </w:r>
      <w:r w:rsidR="002135DE" w:rsidRPr="003106DD">
        <w:t>.</w:t>
      </w:r>
    </w:p>
    <w:p w14:paraId="3AAF29BA" w14:textId="2FE67355" w:rsidR="00BB3E9A" w:rsidRPr="003106DD" w:rsidRDefault="00BB3E9A" w:rsidP="00BB3E9A">
      <w:pPr>
        <w:pStyle w:val="Listaszerbekezds"/>
        <w:ind w:left="1134"/>
        <w:contextualSpacing w:val="0"/>
      </w:pPr>
    </w:p>
    <w:p w14:paraId="36E34A16" w14:textId="77777777" w:rsidR="00BB3E9A" w:rsidRPr="003106DD" w:rsidRDefault="00BB3E9A" w:rsidP="00BE7172">
      <w:pPr>
        <w:pStyle w:val="Listaszerbekezds"/>
        <w:ind w:left="1134"/>
        <w:contextualSpacing w:val="0"/>
      </w:pPr>
    </w:p>
    <w:p w14:paraId="2371F6D4" w14:textId="77777777" w:rsidR="00357E28" w:rsidRPr="003106DD" w:rsidRDefault="00EB1748" w:rsidP="00DF3F4A">
      <w:pPr>
        <w:pStyle w:val="Listaszerbekezds"/>
        <w:numPr>
          <w:ilvl w:val="0"/>
          <w:numId w:val="43"/>
        </w:numPr>
        <w:contextualSpacing w:val="0"/>
        <w:rPr>
          <w:b/>
        </w:rPr>
      </w:pPr>
      <w:r w:rsidRPr="003106DD">
        <w:rPr>
          <w:b/>
          <w:bCs/>
        </w:rPr>
        <w:t>EGYÉB RENDELKEZÉSEK</w:t>
      </w:r>
    </w:p>
    <w:p w14:paraId="30414DA5" w14:textId="77777777" w:rsidR="00BB3E9A" w:rsidRPr="003106DD" w:rsidRDefault="00BB3E9A" w:rsidP="00BE7172">
      <w:pPr>
        <w:pStyle w:val="Listaszerbekezds"/>
        <w:ind w:left="360"/>
        <w:contextualSpacing w:val="0"/>
        <w:rPr>
          <w:b/>
          <w:bCs/>
        </w:rPr>
      </w:pPr>
    </w:p>
    <w:p w14:paraId="1A8D73A1" w14:textId="5E0472AB" w:rsidR="00DB58EE" w:rsidRPr="003106DD" w:rsidRDefault="00FB091F" w:rsidP="00FB091F">
      <w:pPr>
        <w:ind w:left="360"/>
        <w:rPr>
          <w:b/>
        </w:rPr>
      </w:pPr>
      <w:r w:rsidRPr="003106DD">
        <w:rPr>
          <w:b/>
        </w:rPr>
        <w:t xml:space="preserve">6.1. </w:t>
      </w:r>
      <w:r w:rsidR="00232B91" w:rsidRPr="003106DD">
        <w:rPr>
          <w:b/>
        </w:rPr>
        <w:t>Teljességi záradék</w:t>
      </w:r>
    </w:p>
    <w:p w14:paraId="3BDD98F8" w14:textId="77777777" w:rsidR="00BB3E9A" w:rsidRPr="003106DD" w:rsidRDefault="00BB3E9A" w:rsidP="00BE7172">
      <w:pPr>
        <w:pStyle w:val="Listaszerbekezds"/>
        <w:ind w:left="792"/>
        <w:contextualSpacing w:val="0"/>
        <w:rPr>
          <w:b/>
        </w:rPr>
      </w:pPr>
    </w:p>
    <w:p w14:paraId="3F99B38A" w14:textId="77777777" w:rsidR="00DB58EE" w:rsidRPr="003106DD" w:rsidRDefault="00232B91" w:rsidP="00DF3F4A">
      <w:pPr>
        <w:pStyle w:val="Listaszerbekezds"/>
        <w:ind w:left="357"/>
        <w:contextualSpacing w:val="0"/>
      </w:pPr>
      <w:r w:rsidRPr="003106DD">
        <w:t xml:space="preserve">A </w:t>
      </w:r>
      <w:r w:rsidR="00357E28" w:rsidRPr="003106DD">
        <w:t xml:space="preserve">jelen </w:t>
      </w:r>
      <w:r w:rsidR="009255E5" w:rsidRPr="003106DD">
        <w:t>Szerződés</w:t>
      </w:r>
      <w:r w:rsidRPr="003106DD">
        <w:t xml:space="preserve"> tartalmazza a Felek közötti megállapodás valamennyi feltételét</w:t>
      </w:r>
      <w:r w:rsidR="00C77774" w:rsidRPr="003106DD">
        <w:t xml:space="preserve">, </w:t>
      </w:r>
      <w:r w:rsidRPr="003106DD">
        <w:t xml:space="preserve">melyre tekintettel Felek </w:t>
      </w:r>
      <w:r w:rsidR="001C691E" w:rsidRPr="003106DD">
        <w:t xml:space="preserve">rögzítik és </w:t>
      </w:r>
      <w:r w:rsidRPr="003106DD">
        <w:t>tudomásul veszik, hogy</w:t>
      </w:r>
      <w:r w:rsidR="004C425D" w:rsidRPr="003106DD">
        <w:t xml:space="preserve"> </w:t>
      </w:r>
      <w:r w:rsidRPr="003106DD">
        <w:t>jelen pontban foglalt kikötés a Polgári Törvénykönyvről szóló 2013. évi V. törvény (a továbbiakban: Ptk.) 6:87. §-a szerinti teljességi záradéknak minősül.</w:t>
      </w:r>
    </w:p>
    <w:p w14:paraId="06E45FFD" w14:textId="77777777" w:rsidR="00BB3E9A" w:rsidRPr="003106DD" w:rsidRDefault="00BB3E9A" w:rsidP="00BE7172">
      <w:pPr>
        <w:pStyle w:val="Listaszerbekezds"/>
        <w:ind w:left="357"/>
        <w:contextualSpacing w:val="0"/>
      </w:pPr>
    </w:p>
    <w:p w14:paraId="06899CFD" w14:textId="2D2ACCED" w:rsidR="00DB58EE" w:rsidRPr="003106DD" w:rsidRDefault="00FB091F" w:rsidP="00FB091F">
      <w:pPr>
        <w:pStyle w:val="Listaszerbekezds"/>
        <w:ind w:left="426"/>
        <w:contextualSpacing w:val="0"/>
        <w:rPr>
          <w:b/>
        </w:rPr>
      </w:pPr>
      <w:r w:rsidRPr="003106DD">
        <w:rPr>
          <w:b/>
        </w:rPr>
        <w:t xml:space="preserve">6.2. </w:t>
      </w:r>
      <w:r w:rsidR="00232B91" w:rsidRPr="003106DD">
        <w:rPr>
          <w:b/>
        </w:rPr>
        <w:t>Hatály</w:t>
      </w:r>
    </w:p>
    <w:p w14:paraId="51F4CA94" w14:textId="77777777" w:rsidR="00BB3E9A" w:rsidRPr="003106DD" w:rsidRDefault="00BB3E9A" w:rsidP="00BE7172">
      <w:pPr>
        <w:pStyle w:val="Listaszerbekezds"/>
        <w:ind w:left="788"/>
        <w:contextualSpacing w:val="0"/>
        <w:rPr>
          <w:b/>
        </w:rPr>
      </w:pPr>
    </w:p>
    <w:p w14:paraId="68583FF1" w14:textId="7D7D7694" w:rsidR="00DB58EE" w:rsidRPr="003106DD" w:rsidRDefault="00232B91" w:rsidP="00DF3F4A">
      <w:pPr>
        <w:pStyle w:val="Listaszerbekezds"/>
        <w:ind w:left="357"/>
        <w:contextualSpacing w:val="0"/>
      </w:pPr>
      <w:r w:rsidRPr="003106DD">
        <w:t xml:space="preserve">A jelen </w:t>
      </w:r>
      <w:r w:rsidR="000B62E6" w:rsidRPr="003106DD">
        <w:t>Szerződés</w:t>
      </w:r>
      <w:r w:rsidR="00714435" w:rsidRPr="003106DD">
        <w:t xml:space="preserve"> annak mindkét </w:t>
      </w:r>
      <w:r w:rsidR="00253488" w:rsidRPr="003106DD">
        <w:t>F</w:t>
      </w:r>
      <w:r w:rsidR="00714435" w:rsidRPr="003106DD">
        <w:t>él általi aláírásának napján lép hatályba</w:t>
      </w:r>
      <w:r w:rsidR="0047668E" w:rsidRPr="003106DD">
        <w:t>,</w:t>
      </w:r>
      <w:r w:rsidR="0047668E" w:rsidRPr="003106DD">
        <w:rPr>
          <w:rFonts w:eastAsiaTheme="minorHAnsi"/>
          <w:sz w:val="22"/>
          <w:szCs w:val="22"/>
          <w:lang w:eastAsia="en-US"/>
        </w:rPr>
        <w:t xml:space="preserve"> </w:t>
      </w:r>
      <w:r w:rsidR="0047668E" w:rsidRPr="003106DD">
        <w:t>amennyiben az aláírásokra nem egy napon kerül sor, a hatálybalépés napja az utolsó aláírás napja</w:t>
      </w:r>
      <w:r w:rsidR="0048567F" w:rsidRPr="003106DD">
        <w:t xml:space="preserve">. A Szerződés a Beruházás megvalósítása által létrehozott beruházási létesítmény szerződésszerű átadás-átvételét követően </w:t>
      </w:r>
      <w:r w:rsidR="009177F2" w:rsidRPr="003106DD">
        <w:t>a beruházás megvalósulására vonatkozó kivitelezési szerződés lezárásáig.</w:t>
      </w:r>
      <w:r w:rsidR="0048567F" w:rsidRPr="003106DD">
        <w:t xml:space="preserve"> </w:t>
      </w:r>
    </w:p>
    <w:p w14:paraId="7A318C26" w14:textId="77777777" w:rsidR="00BB3E9A" w:rsidRPr="003106DD" w:rsidRDefault="00BB3E9A" w:rsidP="00BE7172">
      <w:pPr>
        <w:pStyle w:val="Listaszerbekezds"/>
        <w:ind w:left="357"/>
        <w:contextualSpacing w:val="0"/>
      </w:pPr>
    </w:p>
    <w:p w14:paraId="1C99FCEF" w14:textId="2F538D35" w:rsidR="00DB58EE" w:rsidRPr="003106DD" w:rsidRDefault="00FB091F" w:rsidP="00FB091F">
      <w:pPr>
        <w:ind w:left="360"/>
        <w:rPr>
          <w:b/>
        </w:rPr>
      </w:pPr>
      <w:r w:rsidRPr="003106DD">
        <w:rPr>
          <w:b/>
        </w:rPr>
        <w:t xml:space="preserve">6.3. </w:t>
      </w:r>
      <w:r w:rsidR="00232B91" w:rsidRPr="003106DD">
        <w:rPr>
          <w:b/>
        </w:rPr>
        <w:t xml:space="preserve">Adatvédelem </w:t>
      </w:r>
    </w:p>
    <w:p w14:paraId="64DE396D" w14:textId="77777777" w:rsidR="00BB3E9A" w:rsidRPr="003106DD" w:rsidRDefault="00BB3E9A" w:rsidP="00BE7172">
      <w:pPr>
        <w:pStyle w:val="Listaszerbekezds"/>
        <w:ind w:left="788"/>
        <w:contextualSpacing w:val="0"/>
        <w:rPr>
          <w:b/>
        </w:rPr>
      </w:pPr>
    </w:p>
    <w:p w14:paraId="5A892461" w14:textId="4C51AB0F" w:rsidR="00F70384" w:rsidRPr="003106DD" w:rsidRDefault="00F70384" w:rsidP="00DF3F4A">
      <w:pPr>
        <w:ind w:left="357"/>
        <w:rPr>
          <w:rFonts w:eastAsia="Calibri"/>
        </w:rPr>
      </w:pPr>
      <w:r w:rsidRPr="003106DD">
        <w:rPr>
          <w:rFonts w:eastAsia="Calibri"/>
        </w:rPr>
        <w:t xml:space="preserve">Felek rögzítik és jelen </w:t>
      </w:r>
      <w:r w:rsidR="000B62E6" w:rsidRPr="003106DD">
        <w:t>Szerződés</w:t>
      </w:r>
      <w:r w:rsidRPr="003106DD">
        <w:rPr>
          <w:rFonts w:eastAsia="Calibri"/>
        </w:rPr>
        <w:t xml:space="preserve"> aláírásával kifejezetten nyilatkoznak arról, hogy tevékenységük során </w:t>
      </w:r>
      <w:r w:rsidRPr="003106DD">
        <w:t xml:space="preserve">a természetes személyeknek a személyes adatok kezelése tekintetében történő védelméről és az ilyen adatok szabad áramlásáról, valamint a 95/46/EK </w:t>
      </w:r>
      <w:r w:rsidR="00D051A8" w:rsidRPr="003106DD">
        <w:t xml:space="preserve">irányelv </w:t>
      </w:r>
      <w:r w:rsidRPr="003106DD">
        <w:t>hatályon kívül helyezéséről szóló, az Európai Parlament és a Tanács (</w:t>
      </w:r>
      <w:proofErr w:type="spellStart"/>
      <w:r w:rsidRPr="003106DD">
        <w:t>Eu</w:t>
      </w:r>
      <w:proofErr w:type="spellEnd"/>
      <w:r w:rsidRPr="003106DD">
        <w:t xml:space="preserve">) 2016/679 rendelete (általános adatvédelmi rendelet) </w:t>
      </w:r>
      <w:r w:rsidR="00E42142" w:rsidRPr="003106DD">
        <w:rPr>
          <w:rFonts w:eastAsia="Calibri"/>
        </w:rPr>
        <w:t xml:space="preserve">szerint </w:t>
      </w:r>
      <w:r w:rsidRPr="003106DD">
        <w:rPr>
          <w:rFonts w:eastAsia="Calibri"/>
        </w:rPr>
        <w:t>járnak el.</w:t>
      </w:r>
    </w:p>
    <w:p w14:paraId="2549EA69" w14:textId="77777777" w:rsidR="00D051A8" w:rsidRPr="003106DD" w:rsidRDefault="00D051A8" w:rsidP="00DF3F4A">
      <w:pPr>
        <w:ind w:left="357"/>
      </w:pPr>
    </w:p>
    <w:p w14:paraId="5A4588FC" w14:textId="491B4D3C" w:rsidR="00DB58EE" w:rsidRPr="003106DD" w:rsidRDefault="00FB091F" w:rsidP="00FB091F">
      <w:pPr>
        <w:ind w:left="357"/>
        <w:rPr>
          <w:b/>
        </w:rPr>
      </w:pPr>
      <w:r w:rsidRPr="003106DD">
        <w:rPr>
          <w:b/>
        </w:rPr>
        <w:t xml:space="preserve">6.4. </w:t>
      </w:r>
      <w:r w:rsidR="00232B91" w:rsidRPr="003106DD">
        <w:rPr>
          <w:b/>
        </w:rPr>
        <w:t>Irányadó jogszabályok</w:t>
      </w:r>
    </w:p>
    <w:p w14:paraId="0F510DCE" w14:textId="77777777" w:rsidR="00BB3E9A" w:rsidRPr="003106DD" w:rsidRDefault="00BB3E9A" w:rsidP="00BE7172">
      <w:pPr>
        <w:pStyle w:val="Listaszerbekezds"/>
        <w:ind w:left="788"/>
        <w:contextualSpacing w:val="0"/>
        <w:rPr>
          <w:b/>
        </w:rPr>
      </w:pPr>
    </w:p>
    <w:p w14:paraId="38A50D08" w14:textId="513B18B4" w:rsidR="00DB58EE" w:rsidRPr="003106DD" w:rsidRDefault="00232B91" w:rsidP="00DF3F4A">
      <w:pPr>
        <w:ind w:left="357"/>
      </w:pPr>
      <w:r w:rsidRPr="003106DD">
        <w:t xml:space="preserve">A jelen </w:t>
      </w:r>
      <w:r w:rsidR="000B62E6" w:rsidRPr="003106DD">
        <w:t>Szerződésben</w:t>
      </w:r>
      <w:r w:rsidRPr="003106DD">
        <w:t xml:space="preserve"> nem szabályozott kérdésekben a Ptk. és a vonatkozó</w:t>
      </w:r>
      <w:r w:rsidR="004D1F5B" w:rsidRPr="003106DD">
        <w:t xml:space="preserve"> egyéb magyar</w:t>
      </w:r>
      <w:r w:rsidRPr="003106DD">
        <w:t xml:space="preserve"> jogszabályok rendelkezései az irányadók.</w:t>
      </w:r>
    </w:p>
    <w:p w14:paraId="708C4F96" w14:textId="77777777" w:rsidR="00BB3E9A" w:rsidRPr="003106DD" w:rsidRDefault="00BB3E9A" w:rsidP="00BE7172">
      <w:pPr>
        <w:ind w:left="357"/>
      </w:pPr>
    </w:p>
    <w:p w14:paraId="2EF1AB72" w14:textId="77777777" w:rsidR="00DB58EE" w:rsidRPr="003106DD" w:rsidRDefault="00232B91" w:rsidP="00DF3F4A">
      <w:pPr>
        <w:ind w:left="357"/>
      </w:pPr>
      <w:r w:rsidRPr="003106DD">
        <w:t xml:space="preserve">Felek jelen </w:t>
      </w:r>
      <w:r w:rsidR="000B62E6" w:rsidRPr="003106DD">
        <w:t>Szerződést</w:t>
      </w:r>
      <w:r w:rsidRPr="003106DD">
        <w:t xml:space="preserve"> elolvas</w:t>
      </w:r>
      <w:r w:rsidR="00E42142" w:rsidRPr="003106DD">
        <w:t>ás</w:t>
      </w:r>
      <w:r w:rsidRPr="003106DD">
        <w:t xml:space="preserve"> és közös értelmezés után, mint </w:t>
      </w:r>
      <w:r w:rsidR="00E42142" w:rsidRPr="003106DD">
        <w:t xml:space="preserve">szerződéses </w:t>
      </w:r>
      <w:r w:rsidRPr="003106DD">
        <w:t xml:space="preserve">akaratukkal mindenben egyezőt, </w:t>
      </w:r>
      <w:r w:rsidR="00FE7A91" w:rsidRPr="003106DD">
        <w:t>2</w:t>
      </w:r>
      <w:r w:rsidR="00EF51D7" w:rsidRPr="003106DD">
        <w:t xml:space="preserve"> </w:t>
      </w:r>
      <w:r w:rsidRPr="003106DD">
        <w:t>példányban jóváhagyólag</w:t>
      </w:r>
      <w:r w:rsidR="00E42142" w:rsidRPr="003106DD">
        <w:t xml:space="preserve"> írták alá</w:t>
      </w:r>
      <w:r w:rsidRPr="003106DD">
        <w:t>.</w:t>
      </w:r>
    </w:p>
    <w:p w14:paraId="0B338367" w14:textId="77777777" w:rsidR="00BB3E9A" w:rsidRPr="003106DD" w:rsidRDefault="00BB3E9A" w:rsidP="00BE7172">
      <w:pPr>
        <w:ind w:left="357"/>
      </w:pPr>
    </w:p>
    <w:p w14:paraId="084B0F75" w14:textId="320D2BAD" w:rsidR="00605A19" w:rsidRPr="003106DD" w:rsidRDefault="00605A19" w:rsidP="00DF3F4A">
      <w:pPr>
        <w:ind w:firstLine="357"/>
      </w:pPr>
      <w:r w:rsidRPr="003106DD">
        <w:t>Melléklet</w:t>
      </w:r>
      <w:r w:rsidR="00D01C21" w:rsidRPr="003106DD">
        <w:t>ek</w:t>
      </w:r>
      <w:r w:rsidRPr="003106DD">
        <w:t>:</w:t>
      </w:r>
    </w:p>
    <w:p w14:paraId="52B1B3D2" w14:textId="77777777" w:rsidR="00D01C21" w:rsidRPr="003106DD" w:rsidRDefault="00D01C21" w:rsidP="00D01C21"/>
    <w:tbl>
      <w:tblPr>
        <w:tblStyle w:val="TableNormal1"/>
        <w:tblW w:w="9070" w:type="dxa"/>
        <w:tblInd w:w="110" w:type="dxa"/>
        <w:shd w:val="clear" w:color="auto" w:fill="CADFFF"/>
        <w:tblLayout w:type="fixed"/>
        <w:tblLook w:val="04A0" w:firstRow="1" w:lastRow="0" w:firstColumn="1" w:lastColumn="0" w:noHBand="0" w:noVBand="1"/>
      </w:tblPr>
      <w:tblGrid>
        <w:gridCol w:w="4535"/>
        <w:gridCol w:w="4535"/>
      </w:tblGrid>
      <w:tr w:rsidR="008E2DCE" w:rsidRPr="00F5543B" w14:paraId="03048EAC" w14:textId="77777777" w:rsidTr="0076631B">
        <w:trPr>
          <w:trHeight w:val="731"/>
        </w:trPr>
        <w:tc>
          <w:tcPr>
            <w:tcW w:w="4535" w:type="dxa"/>
            <w:shd w:val="clear" w:color="auto" w:fill="auto"/>
            <w:tcMar>
              <w:top w:w="80" w:type="dxa"/>
              <w:left w:w="80" w:type="dxa"/>
              <w:bottom w:w="80" w:type="dxa"/>
              <w:right w:w="80" w:type="dxa"/>
            </w:tcMar>
          </w:tcPr>
          <w:p w14:paraId="0E2E592A" w14:textId="58D2F4CD" w:rsidR="008E2DCE" w:rsidRPr="00F5543B" w:rsidRDefault="008E2DCE" w:rsidP="00DF3F4A">
            <w:pPr>
              <w:tabs>
                <w:tab w:val="left" w:pos="720"/>
              </w:tabs>
              <w:rPr>
                <w:rFonts w:eastAsia="Times New Roman"/>
                <w:color w:val="000000"/>
                <w:u w:color="000000"/>
                <w:lang w:eastAsia="hu-HU"/>
              </w:rPr>
            </w:pPr>
            <w:r w:rsidRPr="00F5543B">
              <w:rPr>
                <w:rFonts w:eastAsia="Arial Unicode MS"/>
                <w:color w:val="000000"/>
                <w:u w:color="000000"/>
                <w:lang w:eastAsia="hu-HU"/>
              </w:rPr>
              <w:t>Budapest, 20.</w:t>
            </w:r>
            <w:r w:rsidR="007F6CAE" w:rsidRPr="00F5543B">
              <w:rPr>
                <w:rFonts w:eastAsia="Arial Unicode MS"/>
                <w:color w:val="000000"/>
                <w:u w:color="000000"/>
                <w:lang w:eastAsia="hu-HU"/>
              </w:rPr>
              <w:t>.........................</w:t>
            </w:r>
          </w:p>
        </w:tc>
        <w:tc>
          <w:tcPr>
            <w:tcW w:w="4535" w:type="dxa"/>
            <w:shd w:val="clear" w:color="auto" w:fill="auto"/>
            <w:tcMar>
              <w:top w:w="80" w:type="dxa"/>
              <w:left w:w="80" w:type="dxa"/>
              <w:bottom w:w="80" w:type="dxa"/>
              <w:right w:w="80" w:type="dxa"/>
            </w:tcMar>
          </w:tcPr>
          <w:p w14:paraId="231F4E1E" w14:textId="3681145E" w:rsidR="008E2DCE" w:rsidRPr="00F5543B" w:rsidRDefault="008E2DCE" w:rsidP="00DF3F4A">
            <w:pPr>
              <w:tabs>
                <w:tab w:val="left" w:pos="720"/>
              </w:tabs>
              <w:rPr>
                <w:rFonts w:eastAsia="Times New Roman"/>
                <w:color w:val="000000"/>
                <w:u w:color="000000"/>
                <w:lang w:eastAsia="hu-HU"/>
              </w:rPr>
            </w:pPr>
            <w:r w:rsidRPr="00F5543B">
              <w:rPr>
                <w:rFonts w:eastAsia="Arial Unicode MS"/>
                <w:color w:val="000000"/>
                <w:u w:color="000000"/>
                <w:lang w:eastAsia="hu-HU"/>
              </w:rPr>
              <w:t xml:space="preserve">Budapest, 20 </w:t>
            </w:r>
            <w:r w:rsidR="007F6CAE" w:rsidRPr="00F5543B">
              <w:rPr>
                <w:rFonts w:eastAsia="Arial Unicode MS"/>
                <w:color w:val="000000"/>
                <w:u w:color="000000"/>
                <w:lang w:eastAsia="hu-HU"/>
              </w:rPr>
              <w:t>.........................</w:t>
            </w:r>
          </w:p>
        </w:tc>
      </w:tr>
      <w:tr w:rsidR="00DB58EE" w:rsidRPr="00F5543B" w14:paraId="6BF94D82" w14:textId="77777777" w:rsidTr="0076631B">
        <w:trPr>
          <w:trHeight w:val="731"/>
        </w:trPr>
        <w:tc>
          <w:tcPr>
            <w:tcW w:w="4535" w:type="dxa"/>
            <w:shd w:val="clear" w:color="auto" w:fill="auto"/>
            <w:tcMar>
              <w:top w:w="80" w:type="dxa"/>
              <w:left w:w="80" w:type="dxa"/>
              <w:bottom w:w="80" w:type="dxa"/>
              <w:right w:w="80" w:type="dxa"/>
            </w:tcMar>
          </w:tcPr>
          <w:p w14:paraId="60E211AF" w14:textId="77777777" w:rsidR="00DB58EE" w:rsidRPr="00F5543B" w:rsidRDefault="00DB58EE" w:rsidP="00DF3F4A">
            <w:pPr>
              <w:tabs>
                <w:tab w:val="left" w:pos="720"/>
              </w:tabs>
              <w:jc w:val="center"/>
              <w:outlineLvl w:val="1"/>
              <w:rPr>
                <w:rFonts w:eastAsia="Arial Unicode MS"/>
                <w:b/>
                <w:bCs/>
                <w:color w:val="000000"/>
                <w:u w:color="000000"/>
                <w:lang w:eastAsia="hu-HU"/>
              </w:rPr>
            </w:pPr>
          </w:p>
        </w:tc>
        <w:tc>
          <w:tcPr>
            <w:tcW w:w="4535" w:type="dxa"/>
            <w:shd w:val="clear" w:color="auto" w:fill="auto"/>
            <w:tcMar>
              <w:top w:w="80" w:type="dxa"/>
              <w:left w:w="80" w:type="dxa"/>
              <w:bottom w:w="80" w:type="dxa"/>
              <w:right w:w="80" w:type="dxa"/>
            </w:tcMar>
          </w:tcPr>
          <w:p w14:paraId="5BCD3F11" w14:textId="77777777" w:rsidR="00DB58EE" w:rsidRPr="00F5543B" w:rsidRDefault="00DB58EE" w:rsidP="00DF3F4A">
            <w:pPr>
              <w:tabs>
                <w:tab w:val="left" w:pos="720"/>
              </w:tabs>
              <w:jc w:val="center"/>
              <w:outlineLvl w:val="1"/>
              <w:rPr>
                <w:rFonts w:eastAsia="Arial Unicode MS"/>
                <w:b/>
                <w:bCs/>
                <w:color w:val="000000"/>
                <w:u w:color="000000"/>
                <w:lang w:eastAsia="hu-HU"/>
              </w:rPr>
            </w:pPr>
          </w:p>
        </w:tc>
      </w:tr>
      <w:tr w:rsidR="00DB58EE" w:rsidRPr="00F5543B" w14:paraId="716473EE" w14:textId="77777777" w:rsidTr="0076631B">
        <w:trPr>
          <w:trHeight w:val="1191"/>
        </w:trPr>
        <w:tc>
          <w:tcPr>
            <w:tcW w:w="4535" w:type="dxa"/>
            <w:shd w:val="clear" w:color="auto" w:fill="auto"/>
            <w:tcMar>
              <w:top w:w="80" w:type="dxa"/>
              <w:left w:w="80" w:type="dxa"/>
              <w:bottom w:w="80" w:type="dxa"/>
              <w:right w:w="80" w:type="dxa"/>
            </w:tcMar>
          </w:tcPr>
          <w:p w14:paraId="561F685D" w14:textId="1EA5B020" w:rsidR="00DB58EE" w:rsidRPr="00F5543B" w:rsidRDefault="00232B91" w:rsidP="00CC5F99">
            <w:pPr>
              <w:tabs>
                <w:tab w:val="left" w:pos="514"/>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0DF3A69C" w14:textId="4D00E379" w:rsidR="008B48AE" w:rsidRPr="00F5543B" w:rsidRDefault="00CC5F99" w:rsidP="00CC5F99">
            <w:pPr>
              <w:jc w:val="center"/>
              <w:rPr>
                <w:rFonts w:eastAsia="Arial Unicode MS"/>
                <w:color w:val="000000"/>
                <w:u w:color="000000"/>
                <w:lang w:eastAsia="hu-HU"/>
              </w:rPr>
            </w:pPr>
            <w:r>
              <w:rPr>
                <w:rFonts w:eastAsia="Arial Unicode MS"/>
                <w:color w:val="000000"/>
                <w:u w:color="000000"/>
                <w:lang w:eastAsia="hu-HU"/>
              </w:rPr>
              <w:t>Önkormányzat</w:t>
            </w:r>
          </w:p>
          <w:p w14:paraId="574B5496" w14:textId="77777777" w:rsidR="00E42142" w:rsidRPr="00F5543B" w:rsidRDefault="00E42142" w:rsidP="00CC5F99">
            <w:pPr>
              <w:jc w:val="center"/>
              <w:rPr>
                <w:rFonts w:eastAsia="Arial Unicode MS"/>
                <w:color w:val="000000"/>
                <w:u w:color="000000"/>
                <w:lang w:eastAsia="hu-HU"/>
              </w:rPr>
            </w:pPr>
          </w:p>
        </w:tc>
        <w:tc>
          <w:tcPr>
            <w:tcW w:w="4535" w:type="dxa"/>
            <w:shd w:val="clear" w:color="auto" w:fill="auto"/>
            <w:tcMar>
              <w:top w:w="80" w:type="dxa"/>
              <w:left w:w="80" w:type="dxa"/>
              <w:bottom w:w="80" w:type="dxa"/>
              <w:right w:w="80" w:type="dxa"/>
            </w:tcMar>
          </w:tcPr>
          <w:p w14:paraId="7FF8D4E2" w14:textId="55626CED" w:rsidR="00DB58EE" w:rsidRPr="00F5543B" w:rsidRDefault="00232B91" w:rsidP="00CC5F99">
            <w:pPr>
              <w:tabs>
                <w:tab w:val="left" w:pos="720"/>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47B121A4" w14:textId="043FE6A5" w:rsidR="008B48AE" w:rsidRPr="00F5543B" w:rsidRDefault="003F1000" w:rsidP="00CC5F99">
            <w:pPr>
              <w:jc w:val="center"/>
              <w:rPr>
                <w:rFonts w:eastAsia="Arial Unicode MS"/>
                <w:color w:val="000000"/>
                <w:u w:color="000000"/>
                <w:lang w:eastAsia="hu-HU"/>
              </w:rPr>
            </w:pPr>
            <w:r>
              <w:t>Magyar Közút</w:t>
            </w:r>
            <w:r w:rsidRPr="00F5543B">
              <w:t xml:space="preserve"> </w:t>
            </w:r>
            <w:r>
              <w:t>Nonprofit Zrt.</w:t>
            </w:r>
          </w:p>
        </w:tc>
      </w:tr>
    </w:tbl>
    <w:tbl>
      <w:tblPr>
        <w:tblStyle w:val="Rcsostblzat"/>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431"/>
        <w:gridCol w:w="139"/>
      </w:tblGrid>
      <w:tr w:rsidR="00DB58EE" w:rsidRPr="00F5543B" w14:paraId="79BE4864" w14:textId="77777777" w:rsidTr="00DF3F4A">
        <w:trPr>
          <w:gridAfter w:val="1"/>
          <w:wAfter w:w="142" w:type="dxa"/>
          <w:jc w:val="center"/>
        </w:trPr>
        <w:tc>
          <w:tcPr>
            <w:tcW w:w="4537" w:type="dxa"/>
          </w:tcPr>
          <w:p w14:paraId="35C06C1F" w14:textId="77777777" w:rsidR="007F6CAE" w:rsidRPr="00AC2415" w:rsidRDefault="007F6CAE" w:rsidP="00DF3F4A"/>
          <w:p w14:paraId="3200A213" w14:textId="77777777" w:rsidR="00DB58EE" w:rsidRPr="00AC2415" w:rsidRDefault="00232B91" w:rsidP="00DF3F4A">
            <w:r w:rsidRPr="00AC2415">
              <w:t>Pénzügyi</w:t>
            </w:r>
            <w:r w:rsidR="003C612C" w:rsidRPr="00AC2415">
              <w:t>leg</w:t>
            </w:r>
            <w:r w:rsidRPr="00AC2415">
              <w:t xml:space="preserve"> </w:t>
            </w:r>
            <w:proofErr w:type="spellStart"/>
            <w:r w:rsidRPr="00AC2415">
              <w:t>ellenjegyz</w:t>
            </w:r>
            <w:r w:rsidR="00054A5E" w:rsidRPr="00AC2415">
              <w:t>em</w:t>
            </w:r>
            <w:proofErr w:type="spellEnd"/>
          </w:p>
          <w:p w14:paraId="4E437C71" w14:textId="77777777" w:rsidR="00BE7172" w:rsidRPr="00AC2415" w:rsidRDefault="00BE7172" w:rsidP="00BE7172"/>
          <w:p w14:paraId="5D56914F" w14:textId="42E236AF" w:rsidR="00DB58EE" w:rsidRPr="00DF3F4A" w:rsidRDefault="00232B91" w:rsidP="00DF3F4A">
            <w:pPr>
              <w:rPr>
                <w:color w:val="000000"/>
                <w:u w:color="000000"/>
              </w:rPr>
            </w:pPr>
            <w:r w:rsidRPr="00AC2415">
              <w:t xml:space="preserve">Budapest, </w:t>
            </w:r>
            <w:r w:rsidR="00842835" w:rsidRPr="00AC2415">
              <w:t>20</w:t>
            </w:r>
            <w:r w:rsidR="00E53D26" w:rsidRPr="00AC2415">
              <w:t xml:space="preserve"> </w:t>
            </w:r>
            <w:r w:rsidR="007F6CAE" w:rsidRPr="00AC2415">
              <w:rPr>
                <w:rFonts w:eastAsia="Arial Unicode MS"/>
                <w:color w:val="000000"/>
                <w:u w:color="000000"/>
                <w:lang w:eastAsia="hu-HU"/>
              </w:rPr>
              <w:t>.........................</w:t>
            </w:r>
          </w:p>
          <w:p w14:paraId="411309DD" w14:textId="77777777" w:rsidR="00BE7172" w:rsidRPr="00AC2415" w:rsidRDefault="00BE7172" w:rsidP="00BE7172"/>
          <w:p w14:paraId="5D117ECE" w14:textId="77777777" w:rsidR="00DB58EE" w:rsidRPr="00AC2415" w:rsidRDefault="00DB58EE" w:rsidP="00DF3F4A">
            <w:pPr>
              <w:jc w:val="center"/>
            </w:pPr>
          </w:p>
        </w:tc>
        <w:tc>
          <w:tcPr>
            <w:tcW w:w="4535" w:type="dxa"/>
          </w:tcPr>
          <w:p w14:paraId="7D59D145" w14:textId="77777777" w:rsidR="00DB58EE" w:rsidRPr="00AC2415" w:rsidRDefault="00DB58EE" w:rsidP="00DF3F4A">
            <w:pPr>
              <w:jc w:val="center"/>
            </w:pPr>
          </w:p>
        </w:tc>
      </w:tr>
      <w:tr w:rsidR="00DB58EE" w:rsidRPr="00F5543B" w14:paraId="4351A297" w14:textId="77777777" w:rsidTr="00DF3F4A">
        <w:trPr>
          <w:jc w:val="center"/>
        </w:trPr>
        <w:tc>
          <w:tcPr>
            <w:tcW w:w="4537" w:type="dxa"/>
          </w:tcPr>
          <w:p w14:paraId="13EC0CB5" w14:textId="77777777" w:rsidR="004776A8" w:rsidRPr="00AC2415" w:rsidRDefault="004776A8" w:rsidP="00DF3F4A">
            <w:pPr>
              <w:tabs>
                <w:tab w:val="left" w:pos="604"/>
              </w:tabs>
              <w:jc w:val="center"/>
              <w:outlineLvl w:val="1"/>
              <w:rPr>
                <w:rFonts w:eastAsia="Arial Unicode MS"/>
                <w:color w:val="000000"/>
                <w:u w:color="000000"/>
                <w:lang w:eastAsia="hu-HU"/>
              </w:rPr>
            </w:pPr>
            <w:r w:rsidRPr="00AC2415">
              <w:rPr>
                <w:rFonts w:eastAsia="Arial Unicode MS"/>
                <w:color w:val="000000"/>
                <w:u w:color="000000"/>
                <w:lang w:eastAsia="hu-HU"/>
              </w:rPr>
              <w:t>________________________</w:t>
            </w:r>
          </w:p>
          <w:p w14:paraId="61B03047" w14:textId="77777777" w:rsidR="00DB58EE" w:rsidRPr="00AC2415" w:rsidRDefault="00DB58EE" w:rsidP="00E42142">
            <w:pPr>
              <w:keepNext/>
              <w:jc w:val="center"/>
            </w:pPr>
          </w:p>
        </w:tc>
        <w:tc>
          <w:tcPr>
            <w:tcW w:w="4535" w:type="dxa"/>
            <w:gridSpan w:val="2"/>
          </w:tcPr>
          <w:p w14:paraId="07E6FBAC" w14:textId="77777777" w:rsidR="00DB58EE" w:rsidRPr="00AC2415" w:rsidRDefault="00DB58EE" w:rsidP="00E42142">
            <w:pPr>
              <w:jc w:val="center"/>
            </w:pPr>
          </w:p>
        </w:tc>
      </w:tr>
      <w:tr w:rsidR="00E42142" w:rsidRPr="00F5543B" w14:paraId="62670062" w14:textId="77777777" w:rsidTr="00DF3F4A">
        <w:trPr>
          <w:gridAfter w:val="1"/>
          <w:wAfter w:w="142" w:type="dxa"/>
          <w:jc w:val="center"/>
        </w:trPr>
        <w:tc>
          <w:tcPr>
            <w:tcW w:w="4537" w:type="dxa"/>
          </w:tcPr>
          <w:p w14:paraId="2DD76208" w14:textId="77777777" w:rsidR="00E42142" w:rsidRPr="00AC2415" w:rsidRDefault="00E42142" w:rsidP="00DF3F4A"/>
          <w:p w14:paraId="3AD8AB51" w14:textId="77777777" w:rsidR="00E42142" w:rsidRPr="00AC2415" w:rsidRDefault="00A62CB7" w:rsidP="00DF3F4A">
            <w:r w:rsidRPr="00AC2415">
              <w:t>Jogi szempontból ellenőr</w:t>
            </w:r>
            <w:r w:rsidR="004D6433" w:rsidRPr="00AC2415">
              <w:t>i</w:t>
            </w:r>
            <w:r w:rsidRPr="00AC2415">
              <w:t xml:space="preserve">zve: </w:t>
            </w:r>
          </w:p>
          <w:p w14:paraId="0FE81234" w14:textId="77777777" w:rsidR="00BE7172" w:rsidRPr="00AC2415" w:rsidRDefault="00BE7172" w:rsidP="00BE7172"/>
          <w:p w14:paraId="2531172C" w14:textId="50F19372" w:rsidR="00E42142" w:rsidRPr="00DF3F4A" w:rsidRDefault="00E42142" w:rsidP="00DF3F4A">
            <w:pPr>
              <w:rPr>
                <w:color w:val="000000"/>
                <w:u w:color="000000"/>
              </w:rPr>
            </w:pPr>
            <w:r w:rsidRPr="00AC2415">
              <w:t>Budapest, 20</w:t>
            </w:r>
            <w:r w:rsidRPr="00AC2415">
              <w:rPr>
                <w:rFonts w:eastAsia="Arial Unicode MS"/>
                <w:color w:val="000000"/>
                <w:u w:color="000000"/>
                <w:lang w:eastAsia="hu-HU"/>
              </w:rPr>
              <w:t>.........................</w:t>
            </w:r>
          </w:p>
          <w:p w14:paraId="68A04DD0" w14:textId="77777777" w:rsidR="00BE7172" w:rsidRPr="00AC2415" w:rsidRDefault="00BE7172" w:rsidP="00BE7172"/>
          <w:p w14:paraId="6752B72B" w14:textId="77777777" w:rsidR="00E42142" w:rsidRPr="00AC2415" w:rsidRDefault="00E42142" w:rsidP="00DF3F4A">
            <w:pPr>
              <w:jc w:val="center"/>
            </w:pPr>
          </w:p>
        </w:tc>
        <w:tc>
          <w:tcPr>
            <w:tcW w:w="4535" w:type="dxa"/>
          </w:tcPr>
          <w:p w14:paraId="1BA34A53" w14:textId="77777777" w:rsidR="00E42142" w:rsidRPr="00AC2415" w:rsidRDefault="00E42142" w:rsidP="00DF3F4A">
            <w:pPr>
              <w:jc w:val="center"/>
            </w:pPr>
          </w:p>
        </w:tc>
      </w:tr>
      <w:tr w:rsidR="00E42142" w:rsidRPr="00F5543B" w14:paraId="07561B9C" w14:textId="77777777" w:rsidTr="00DF3F4A">
        <w:trPr>
          <w:jc w:val="center"/>
        </w:trPr>
        <w:tc>
          <w:tcPr>
            <w:tcW w:w="4537" w:type="dxa"/>
          </w:tcPr>
          <w:p w14:paraId="24868C37" w14:textId="77777777" w:rsidR="00E42142" w:rsidRPr="00F5543B" w:rsidRDefault="00E42142" w:rsidP="00DF3F4A">
            <w:pPr>
              <w:tabs>
                <w:tab w:val="left" w:pos="720"/>
              </w:tabs>
              <w:jc w:val="center"/>
              <w:outlineLvl w:val="1"/>
              <w:rPr>
                <w:rFonts w:eastAsia="Arial Unicode MS"/>
                <w:color w:val="000000"/>
                <w:u w:color="000000"/>
                <w:lang w:eastAsia="hu-HU"/>
              </w:rPr>
            </w:pPr>
            <w:r w:rsidRPr="00F5543B">
              <w:rPr>
                <w:rFonts w:eastAsia="Arial Unicode MS"/>
                <w:color w:val="000000"/>
                <w:u w:color="000000"/>
                <w:lang w:eastAsia="hu-HU"/>
              </w:rPr>
              <w:t>________________________</w:t>
            </w:r>
          </w:p>
          <w:p w14:paraId="58BDE0F0" w14:textId="77777777" w:rsidR="00E42142" w:rsidRPr="00F5543B" w:rsidRDefault="00E42142" w:rsidP="00326194">
            <w:pPr>
              <w:keepNext/>
              <w:jc w:val="center"/>
              <w:rPr>
                <w:b/>
              </w:rPr>
            </w:pPr>
          </w:p>
        </w:tc>
        <w:tc>
          <w:tcPr>
            <w:tcW w:w="4535" w:type="dxa"/>
            <w:gridSpan w:val="2"/>
          </w:tcPr>
          <w:p w14:paraId="3658CA4F" w14:textId="77777777" w:rsidR="00E42142" w:rsidRPr="00F5543B" w:rsidRDefault="00E42142" w:rsidP="00326194">
            <w:pPr>
              <w:jc w:val="center"/>
              <w:rPr>
                <w:b/>
              </w:rPr>
            </w:pPr>
          </w:p>
        </w:tc>
      </w:tr>
    </w:tbl>
    <w:p w14:paraId="0D6DDA29" w14:textId="77777777" w:rsidR="00DB58EE" w:rsidRPr="00F5543B" w:rsidRDefault="00DB58EE" w:rsidP="00DF3F4A">
      <w:pPr>
        <w:rPr>
          <w:b/>
        </w:rPr>
      </w:pPr>
    </w:p>
    <w:sectPr w:rsidR="00DB58EE" w:rsidRPr="00F5543B" w:rsidSect="0070535E">
      <w:headerReference w:type="default" r:id="rId12"/>
      <w:footerReference w:type="default" r:id="rId13"/>
      <w:pgSz w:w="11906" w:h="16838"/>
      <w:pgMar w:top="1559"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gyistók Andrea dr." w:date="2024-08-05T08:36:00Z" w:initials="NAd">
    <w:p w14:paraId="03C54858" w14:textId="77777777" w:rsidR="009B0593" w:rsidRDefault="009B0593" w:rsidP="009B0593">
      <w:pPr>
        <w:pStyle w:val="Jegyzetszveg"/>
        <w:jc w:val="left"/>
      </w:pPr>
      <w:r>
        <w:rPr>
          <w:rStyle w:val="Jegyzethivatkozs"/>
        </w:rPr>
        <w:annotationRef/>
      </w:r>
      <w:r>
        <w:t>Kizárólag országos közúti beruházások esetén alkalmazandó.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54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0D9C" w16cex:dateUtc="2024-08-05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54858" w16cid:durableId="2A5B0D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950B" w14:textId="77777777" w:rsidR="009C23B3" w:rsidRDefault="009C23B3">
      <w:r>
        <w:separator/>
      </w:r>
    </w:p>
  </w:endnote>
  <w:endnote w:type="continuationSeparator" w:id="0">
    <w:p w14:paraId="20ED48BD" w14:textId="77777777" w:rsidR="009C23B3" w:rsidRDefault="009C23B3">
      <w:r>
        <w:continuationSeparator/>
      </w:r>
    </w:p>
  </w:endnote>
  <w:endnote w:type="continuationNotice" w:id="1">
    <w:p w14:paraId="51471B65" w14:textId="77777777" w:rsidR="009C23B3" w:rsidRDefault="009C2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3712"/>
      <w:docPartObj>
        <w:docPartGallery w:val="Page Numbers (Bottom of Page)"/>
        <w:docPartUnique/>
      </w:docPartObj>
    </w:sdtPr>
    <w:sdtContent>
      <w:p w14:paraId="237BD5E0" w14:textId="77777777" w:rsidR="00DB58EE" w:rsidRPr="00994435" w:rsidRDefault="00232B91" w:rsidP="00994435">
        <w:pPr>
          <w:pStyle w:val="llb"/>
          <w:jc w:val="center"/>
        </w:pPr>
        <w:r w:rsidRPr="00994435">
          <w:fldChar w:fldCharType="begin"/>
        </w:r>
        <w:r w:rsidRPr="00994435">
          <w:instrText>PAGE   \* MERGEFORMAT</w:instrText>
        </w:r>
        <w:r w:rsidRPr="00994435">
          <w:fldChar w:fldCharType="separate"/>
        </w:r>
        <w:r w:rsidR="000E48B1">
          <w:rPr>
            <w:noProof/>
          </w:rPr>
          <w:t>1</w:t>
        </w:r>
        <w:r w:rsidRPr="0099443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4B61" w14:textId="77777777" w:rsidR="009C23B3" w:rsidRDefault="009C23B3">
      <w:r>
        <w:separator/>
      </w:r>
    </w:p>
  </w:footnote>
  <w:footnote w:type="continuationSeparator" w:id="0">
    <w:p w14:paraId="1BEA88AF" w14:textId="77777777" w:rsidR="009C23B3" w:rsidRDefault="009C23B3">
      <w:r>
        <w:continuationSeparator/>
      </w:r>
    </w:p>
  </w:footnote>
  <w:footnote w:type="continuationNotice" w:id="1">
    <w:p w14:paraId="4CECF75B" w14:textId="77777777" w:rsidR="009C23B3" w:rsidRDefault="009C2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22F4" w14:textId="77777777" w:rsidR="00D01C21" w:rsidRDefault="00D01C2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u-HU"/>
      </w:rPr>
    </w:lvl>
  </w:abstractNum>
  <w:abstractNum w:abstractNumId="1" w15:restartNumberingAfterBreak="0">
    <w:nsid w:val="032B2819"/>
    <w:multiLevelType w:val="hybridMultilevel"/>
    <w:tmpl w:val="E832765E"/>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 w15:restartNumberingAfterBreak="0">
    <w:nsid w:val="04876E30"/>
    <w:multiLevelType w:val="hybridMultilevel"/>
    <w:tmpl w:val="A780548E"/>
    <w:lvl w:ilvl="0" w:tplc="F32ECFE2">
      <w:start w:val="2"/>
      <w:numFmt w:val="bullet"/>
      <w:lvlText w:val="-"/>
      <w:lvlJc w:val="left"/>
      <w:pPr>
        <w:ind w:left="1152" w:hanging="360"/>
      </w:pPr>
      <w:rPr>
        <w:rFonts w:ascii="Times New Roman" w:eastAsia="SimSun"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3" w15:restartNumberingAfterBreak="0">
    <w:nsid w:val="054305B6"/>
    <w:multiLevelType w:val="hybridMultilevel"/>
    <w:tmpl w:val="9726027E"/>
    <w:lvl w:ilvl="0" w:tplc="6C76770C">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 w15:restartNumberingAfterBreak="0">
    <w:nsid w:val="06813786"/>
    <w:multiLevelType w:val="hybridMultilevel"/>
    <w:tmpl w:val="CC6AA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4E5A9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F6DC9"/>
    <w:multiLevelType w:val="hybridMultilevel"/>
    <w:tmpl w:val="0ADAC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A40EEA"/>
    <w:multiLevelType w:val="hybridMultilevel"/>
    <w:tmpl w:val="E7F2C34A"/>
    <w:lvl w:ilvl="0" w:tplc="040E0017">
      <w:start w:val="1"/>
      <w:numFmt w:val="lowerLetter"/>
      <w:lvlText w:val="%1)"/>
      <w:lvlJc w:val="left"/>
      <w:pPr>
        <w:ind w:left="1637" w:hanging="360"/>
      </w:pPr>
      <w:rPr>
        <w:rFonts w:hint="default"/>
      </w:rPr>
    </w:lvl>
    <w:lvl w:ilvl="1" w:tplc="040E0019" w:tentative="1">
      <w:start w:val="1"/>
      <w:numFmt w:val="lowerLetter"/>
      <w:lvlText w:val="%2."/>
      <w:lvlJc w:val="left"/>
      <w:pPr>
        <w:ind w:left="2357" w:hanging="360"/>
      </w:pPr>
    </w:lvl>
    <w:lvl w:ilvl="2" w:tplc="040E001B" w:tentative="1">
      <w:start w:val="1"/>
      <w:numFmt w:val="lowerRoman"/>
      <w:lvlText w:val="%3."/>
      <w:lvlJc w:val="right"/>
      <w:pPr>
        <w:ind w:left="3077" w:hanging="180"/>
      </w:pPr>
    </w:lvl>
    <w:lvl w:ilvl="3" w:tplc="040E000F" w:tentative="1">
      <w:start w:val="1"/>
      <w:numFmt w:val="decimal"/>
      <w:lvlText w:val="%4."/>
      <w:lvlJc w:val="left"/>
      <w:pPr>
        <w:ind w:left="3797" w:hanging="360"/>
      </w:pPr>
    </w:lvl>
    <w:lvl w:ilvl="4" w:tplc="040E0019" w:tentative="1">
      <w:start w:val="1"/>
      <w:numFmt w:val="lowerLetter"/>
      <w:lvlText w:val="%5."/>
      <w:lvlJc w:val="left"/>
      <w:pPr>
        <w:ind w:left="4517" w:hanging="360"/>
      </w:pPr>
    </w:lvl>
    <w:lvl w:ilvl="5" w:tplc="040E001B" w:tentative="1">
      <w:start w:val="1"/>
      <w:numFmt w:val="lowerRoman"/>
      <w:lvlText w:val="%6."/>
      <w:lvlJc w:val="right"/>
      <w:pPr>
        <w:ind w:left="5237" w:hanging="180"/>
      </w:pPr>
    </w:lvl>
    <w:lvl w:ilvl="6" w:tplc="040E000F" w:tentative="1">
      <w:start w:val="1"/>
      <w:numFmt w:val="decimal"/>
      <w:lvlText w:val="%7."/>
      <w:lvlJc w:val="left"/>
      <w:pPr>
        <w:ind w:left="5957" w:hanging="360"/>
      </w:pPr>
    </w:lvl>
    <w:lvl w:ilvl="7" w:tplc="040E0019" w:tentative="1">
      <w:start w:val="1"/>
      <w:numFmt w:val="lowerLetter"/>
      <w:lvlText w:val="%8."/>
      <w:lvlJc w:val="left"/>
      <w:pPr>
        <w:ind w:left="6677" w:hanging="360"/>
      </w:pPr>
    </w:lvl>
    <w:lvl w:ilvl="8" w:tplc="040E001B" w:tentative="1">
      <w:start w:val="1"/>
      <w:numFmt w:val="lowerRoman"/>
      <w:lvlText w:val="%9."/>
      <w:lvlJc w:val="right"/>
      <w:pPr>
        <w:ind w:left="7397" w:hanging="180"/>
      </w:pPr>
    </w:lvl>
  </w:abstractNum>
  <w:abstractNum w:abstractNumId="8" w15:restartNumberingAfterBreak="0">
    <w:nsid w:val="0F013C32"/>
    <w:multiLevelType w:val="multilevel"/>
    <w:tmpl w:val="3C04C07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1DC584C"/>
    <w:multiLevelType w:val="multilevel"/>
    <w:tmpl w:val="7310C41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7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13CF17D2"/>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6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00BDC"/>
    <w:multiLevelType w:val="hybridMultilevel"/>
    <w:tmpl w:val="5D72720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B2D455C"/>
    <w:multiLevelType w:val="hybridMultilevel"/>
    <w:tmpl w:val="CC580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3F0889"/>
    <w:multiLevelType w:val="hybridMultilevel"/>
    <w:tmpl w:val="EA36CCC4"/>
    <w:lvl w:ilvl="0" w:tplc="04EE6CD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8C0563"/>
    <w:multiLevelType w:val="hybridMultilevel"/>
    <w:tmpl w:val="C6CC1A52"/>
    <w:lvl w:ilvl="0" w:tplc="FD8EC278">
      <w:start w:val="1"/>
      <w:numFmt w:val="decimal"/>
      <w:lvlText w:val="%1."/>
      <w:lvlJc w:val="left"/>
      <w:pPr>
        <w:ind w:left="1236" w:hanging="516"/>
      </w:pPr>
      <w:rPr>
        <w:rFonts w:ascii="Times New Roman" w:eastAsia="SimSu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1BBD6518"/>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930"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77343E"/>
    <w:multiLevelType w:val="hybridMultilevel"/>
    <w:tmpl w:val="C5EEE3C4"/>
    <w:lvl w:ilvl="0" w:tplc="AE94DD28">
      <w:start w:val="1"/>
      <w:numFmt w:val="lowerLetter"/>
      <w:lvlText w:val="%1.)"/>
      <w:lvlJc w:val="left"/>
      <w:pPr>
        <w:ind w:left="2088" w:hanging="360"/>
      </w:pPr>
      <w:rPr>
        <w:rFonts w:hint="default"/>
      </w:rPr>
    </w:lvl>
    <w:lvl w:ilvl="1" w:tplc="040E0019" w:tentative="1">
      <w:start w:val="1"/>
      <w:numFmt w:val="lowerLetter"/>
      <w:lvlText w:val="%2."/>
      <w:lvlJc w:val="left"/>
      <w:pPr>
        <w:ind w:left="2808" w:hanging="360"/>
      </w:pPr>
    </w:lvl>
    <w:lvl w:ilvl="2" w:tplc="040E001B" w:tentative="1">
      <w:start w:val="1"/>
      <w:numFmt w:val="lowerRoman"/>
      <w:lvlText w:val="%3."/>
      <w:lvlJc w:val="right"/>
      <w:pPr>
        <w:ind w:left="3528" w:hanging="180"/>
      </w:pPr>
    </w:lvl>
    <w:lvl w:ilvl="3" w:tplc="040E000F" w:tentative="1">
      <w:start w:val="1"/>
      <w:numFmt w:val="decimal"/>
      <w:lvlText w:val="%4."/>
      <w:lvlJc w:val="left"/>
      <w:pPr>
        <w:ind w:left="4248" w:hanging="360"/>
      </w:pPr>
    </w:lvl>
    <w:lvl w:ilvl="4" w:tplc="040E0019" w:tentative="1">
      <w:start w:val="1"/>
      <w:numFmt w:val="lowerLetter"/>
      <w:lvlText w:val="%5."/>
      <w:lvlJc w:val="left"/>
      <w:pPr>
        <w:ind w:left="4968" w:hanging="360"/>
      </w:pPr>
    </w:lvl>
    <w:lvl w:ilvl="5" w:tplc="040E001B" w:tentative="1">
      <w:start w:val="1"/>
      <w:numFmt w:val="lowerRoman"/>
      <w:lvlText w:val="%6."/>
      <w:lvlJc w:val="right"/>
      <w:pPr>
        <w:ind w:left="5688" w:hanging="180"/>
      </w:pPr>
    </w:lvl>
    <w:lvl w:ilvl="6" w:tplc="040E000F" w:tentative="1">
      <w:start w:val="1"/>
      <w:numFmt w:val="decimal"/>
      <w:lvlText w:val="%7."/>
      <w:lvlJc w:val="left"/>
      <w:pPr>
        <w:ind w:left="6408" w:hanging="360"/>
      </w:pPr>
    </w:lvl>
    <w:lvl w:ilvl="7" w:tplc="040E0019" w:tentative="1">
      <w:start w:val="1"/>
      <w:numFmt w:val="lowerLetter"/>
      <w:lvlText w:val="%8."/>
      <w:lvlJc w:val="left"/>
      <w:pPr>
        <w:ind w:left="7128" w:hanging="360"/>
      </w:pPr>
    </w:lvl>
    <w:lvl w:ilvl="8" w:tplc="040E001B" w:tentative="1">
      <w:start w:val="1"/>
      <w:numFmt w:val="lowerRoman"/>
      <w:lvlText w:val="%9."/>
      <w:lvlJc w:val="right"/>
      <w:pPr>
        <w:ind w:left="7848" w:hanging="180"/>
      </w:pPr>
    </w:lvl>
  </w:abstractNum>
  <w:abstractNum w:abstractNumId="17" w15:restartNumberingAfterBreak="0">
    <w:nsid w:val="236644C3"/>
    <w:multiLevelType w:val="hybridMultilevel"/>
    <w:tmpl w:val="23D03950"/>
    <w:lvl w:ilvl="0" w:tplc="59A6AB90">
      <w:numFmt w:val="bullet"/>
      <w:lvlText w:val="-"/>
      <w:lvlJc w:val="left"/>
      <w:pPr>
        <w:ind w:left="1650" w:hanging="360"/>
      </w:pPr>
      <w:rPr>
        <w:rFonts w:ascii="Courier New" w:eastAsiaTheme="minorHAnsi" w:hAnsi="Courier New" w:cs="Courier New" w:hint="default"/>
        <w:sz w:val="18"/>
      </w:rPr>
    </w:lvl>
    <w:lvl w:ilvl="1" w:tplc="040E0003" w:tentative="1">
      <w:start w:val="1"/>
      <w:numFmt w:val="bullet"/>
      <w:lvlText w:val="o"/>
      <w:lvlJc w:val="left"/>
      <w:pPr>
        <w:ind w:left="2370" w:hanging="360"/>
      </w:pPr>
      <w:rPr>
        <w:rFonts w:ascii="Courier New" w:hAnsi="Courier New" w:cs="Courier New" w:hint="default"/>
      </w:rPr>
    </w:lvl>
    <w:lvl w:ilvl="2" w:tplc="040E0005" w:tentative="1">
      <w:start w:val="1"/>
      <w:numFmt w:val="bullet"/>
      <w:lvlText w:val=""/>
      <w:lvlJc w:val="left"/>
      <w:pPr>
        <w:ind w:left="3090" w:hanging="360"/>
      </w:pPr>
      <w:rPr>
        <w:rFonts w:ascii="Wingdings" w:hAnsi="Wingdings" w:hint="default"/>
      </w:rPr>
    </w:lvl>
    <w:lvl w:ilvl="3" w:tplc="040E0001" w:tentative="1">
      <w:start w:val="1"/>
      <w:numFmt w:val="bullet"/>
      <w:lvlText w:val=""/>
      <w:lvlJc w:val="left"/>
      <w:pPr>
        <w:ind w:left="3810" w:hanging="360"/>
      </w:pPr>
      <w:rPr>
        <w:rFonts w:ascii="Symbol" w:hAnsi="Symbol" w:hint="default"/>
      </w:rPr>
    </w:lvl>
    <w:lvl w:ilvl="4" w:tplc="040E0003" w:tentative="1">
      <w:start w:val="1"/>
      <w:numFmt w:val="bullet"/>
      <w:lvlText w:val="o"/>
      <w:lvlJc w:val="left"/>
      <w:pPr>
        <w:ind w:left="4530" w:hanging="360"/>
      </w:pPr>
      <w:rPr>
        <w:rFonts w:ascii="Courier New" w:hAnsi="Courier New" w:cs="Courier New" w:hint="default"/>
      </w:rPr>
    </w:lvl>
    <w:lvl w:ilvl="5" w:tplc="040E0005" w:tentative="1">
      <w:start w:val="1"/>
      <w:numFmt w:val="bullet"/>
      <w:lvlText w:val=""/>
      <w:lvlJc w:val="left"/>
      <w:pPr>
        <w:ind w:left="5250" w:hanging="360"/>
      </w:pPr>
      <w:rPr>
        <w:rFonts w:ascii="Wingdings" w:hAnsi="Wingdings" w:hint="default"/>
      </w:rPr>
    </w:lvl>
    <w:lvl w:ilvl="6" w:tplc="040E0001" w:tentative="1">
      <w:start w:val="1"/>
      <w:numFmt w:val="bullet"/>
      <w:lvlText w:val=""/>
      <w:lvlJc w:val="left"/>
      <w:pPr>
        <w:ind w:left="5970" w:hanging="360"/>
      </w:pPr>
      <w:rPr>
        <w:rFonts w:ascii="Symbol" w:hAnsi="Symbol" w:hint="default"/>
      </w:rPr>
    </w:lvl>
    <w:lvl w:ilvl="7" w:tplc="040E0003" w:tentative="1">
      <w:start w:val="1"/>
      <w:numFmt w:val="bullet"/>
      <w:lvlText w:val="o"/>
      <w:lvlJc w:val="left"/>
      <w:pPr>
        <w:ind w:left="6690" w:hanging="360"/>
      </w:pPr>
      <w:rPr>
        <w:rFonts w:ascii="Courier New" w:hAnsi="Courier New" w:cs="Courier New" w:hint="default"/>
      </w:rPr>
    </w:lvl>
    <w:lvl w:ilvl="8" w:tplc="040E0005" w:tentative="1">
      <w:start w:val="1"/>
      <w:numFmt w:val="bullet"/>
      <w:lvlText w:val=""/>
      <w:lvlJc w:val="left"/>
      <w:pPr>
        <w:ind w:left="7410" w:hanging="360"/>
      </w:pPr>
      <w:rPr>
        <w:rFonts w:ascii="Wingdings" w:hAnsi="Wingdings" w:hint="default"/>
      </w:rPr>
    </w:lvl>
  </w:abstractNum>
  <w:abstractNum w:abstractNumId="18" w15:restartNumberingAfterBreak="0">
    <w:nsid w:val="243C401D"/>
    <w:multiLevelType w:val="hybridMultilevel"/>
    <w:tmpl w:val="C17C247A"/>
    <w:lvl w:ilvl="0" w:tplc="37D6A00E">
      <w:start w:val="1"/>
      <w:numFmt w:val="lowerLetter"/>
      <w:lvlText w:val="%1.)"/>
      <w:lvlJc w:val="left"/>
      <w:pPr>
        <w:ind w:left="2088" w:hanging="360"/>
      </w:pPr>
      <w:rPr>
        <w:rFonts w:hint="default"/>
      </w:rPr>
    </w:lvl>
    <w:lvl w:ilvl="1" w:tplc="040E0019" w:tentative="1">
      <w:start w:val="1"/>
      <w:numFmt w:val="lowerLetter"/>
      <w:lvlText w:val="%2."/>
      <w:lvlJc w:val="left"/>
      <w:pPr>
        <w:ind w:left="2808" w:hanging="360"/>
      </w:pPr>
    </w:lvl>
    <w:lvl w:ilvl="2" w:tplc="040E001B" w:tentative="1">
      <w:start w:val="1"/>
      <w:numFmt w:val="lowerRoman"/>
      <w:lvlText w:val="%3."/>
      <w:lvlJc w:val="right"/>
      <w:pPr>
        <w:ind w:left="3528" w:hanging="180"/>
      </w:pPr>
    </w:lvl>
    <w:lvl w:ilvl="3" w:tplc="040E000F" w:tentative="1">
      <w:start w:val="1"/>
      <w:numFmt w:val="decimal"/>
      <w:lvlText w:val="%4."/>
      <w:lvlJc w:val="left"/>
      <w:pPr>
        <w:ind w:left="4248" w:hanging="360"/>
      </w:pPr>
    </w:lvl>
    <w:lvl w:ilvl="4" w:tplc="040E0019" w:tentative="1">
      <w:start w:val="1"/>
      <w:numFmt w:val="lowerLetter"/>
      <w:lvlText w:val="%5."/>
      <w:lvlJc w:val="left"/>
      <w:pPr>
        <w:ind w:left="4968" w:hanging="360"/>
      </w:pPr>
    </w:lvl>
    <w:lvl w:ilvl="5" w:tplc="040E001B" w:tentative="1">
      <w:start w:val="1"/>
      <w:numFmt w:val="lowerRoman"/>
      <w:lvlText w:val="%6."/>
      <w:lvlJc w:val="right"/>
      <w:pPr>
        <w:ind w:left="5688" w:hanging="180"/>
      </w:pPr>
    </w:lvl>
    <w:lvl w:ilvl="6" w:tplc="040E000F" w:tentative="1">
      <w:start w:val="1"/>
      <w:numFmt w:val="decimal"/>
      <w:lvlText w:val="%7."/>
      <w:lvlJc w:val="left"/>
      <w:pPr>
        <w:ind w:left="6408" w:hanging="360"/>
      </w:pPr>
    </w:lvl>
    <w:lvl w:ilvl="7" w:tplc="040E0019" w:tentative="1">
      <w:start w:val="1"/>
      <w:numFmt w:val="lowerLetter"/>
      <w:lvlText w:val="%8."/>
      <w:lvlJc w:val="left"/>
      <w:pPr>
        <w:ind w:left="7128" w:hanging="360"/>
      </w:pPr>
    </w:lvl>
    <w:lvl w:ilvl="8" w:tplc="040E001B" w:tentative="1">
      <w:start w:val="1"/>
      <w:numFmt w:val="lowerRoman"/>
      <w:lvlText w:val="%9."/>
      <w:lvlJc w:val="right"/>
      <w:pPr>
        <w:ind w:left="7848" w:hanging="180"/>
      </w:pPr>
    </w:lvl>
  </w:abstractNum>
  <w:abstractNum w:abstractNumId="19" w15:restartNumberingAfterBreak="0">
    <w:nsid w:val="26EE1F8D"/>
    <w:multiLevelType w:val="multilevel"/>
    <w:tmpl w:val="33A0E9E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DB5228"/>
    <w:multiLevelType w:val="hybridMultilevel"/>
    <w:tmpl w:val="355EB976"/>
    <w:lvl w:ilvl="0" w:tplc="040E0017">
      <w:start w:val="1"/>
      <w:numFmt w:val="lowerLetter"/>
      <w:lvlText w:val="%1)"/>
      <w:lvlJc w:val="left"/>
      <w:pPr>
        <w:ind w:left="2304" w:hanging="360"/>
      </w:pPr>
    </w:lvl>
    <w:lvl w:ilvl="1" w:tplc="040E0019" w:tentative="1">
      <w:start w:val="1"/>
      <w:numFmt w:val="lowerLetter"/>
      <w:lvlText w:val="%2."/>
      <w:lvlJc w:val="left"/>
      <w:pPr>
        <w:ind w:left="3024" w:hanging="360"/>
      </w:pPr>
    </w:lvl>
    <w:lvl w:ilvl="2" w:tplc="040E001B" w:tentative="1">
      <w:start w:val="1"/>
      <w:numFmt w:val="lowerRoman"/>
      <w:lvlText w:val="%3."/>
      <w:lvlJc w:val="right"/>
      <w:pPr>
        <w:ind w:left="3744" w:hanging="180"/>
      </w:pPr>
    </w:lvl>
    <w:lvl w:ilvl="3" w:tplc="040E000F" w:tentative="1">
      <w:start w:val="1"/>
      <w:numFmt w:val="decimal"/>
      <w:lvlText w:val="%4."/>
      <w:lvlJc w:val="left"/>
      <w:pPr>
        <w:ind w:left="4464" w:hanging="360"/>
      </w:pPr>
    </w:lvl>
    <w:lvl w:ilvl="4" w:tplc="040E0019" w:tentative="1">
      <w:start w:val="1"/>
      <w:numFmt w:val="lowerLetter"/>
      <w:lvlText w:val="%5."/>
      <w:lvlJc w:val="left"/>
      <w:pPr>
        <w:ind w:left="5184" w:hanging="360"/>
      </w:pPr>
    </w:lvl>
    <w:lvl w:ilvl="5" w:tplc="040E001B" w:tentative="1">
      <w:start w:val="1"/>
      <w:numFmt w:val="lowerRoman"/>
      <w:lvlText w:val="%6."/>
      <w:lvlJc w:val="right"/>
      <w:pPr>
        <w:ind w:left="5904" w:hanging="180"/>
      </w:pPr>
    </w:lvl>
    <w:lvl w:ilvl="6" w:tplc="040E000F" w:tentative="1">
      <w:start w:val="1"/>
      <w:numFmt w:val="decimal"/>
      <w:lvlText w:val="%7."/>
      <w:lvlJc w:val="left"/>
      <w:pPr>
        <w:ind w:left="6624" w:hanging="360"/>
      </w:pPr>
    </w:lvl>
    <w:lvl w:ilvl="7" w:tplc="040E0019" w:tentative="1">
      <w:start w:val="1"/>
      <w:numFmt w:val="lowerLetter"/>
      <w:lvlText w:val="%8."/>
      <w:lvlJc w:val="left"/>
      <w:pPr>
        <w:ind w:left="7344" w:hanging="360"/>
      </w:pPr>
    </w:lvl>
    <w:lvl w:ilvl="8" w:tplc="040E001B" w:tentative="1">
      <w:start w:val="1"/>
      <w:numFmt w:val="lowerRoman"/>
      <w:lvlText w:val="%9."/>
      <w:lvlJc w:val="right"/>
      <w:pPr>
        <w:ind w:left="8064" w:hanging="180"/>
      </w:pPr>
    </w:lvl>
  </w:abstractNum>
  <w:abstractNum w:abstractNumId="21" w15:restartNumberingAfterBreak="0">
    <w:nsid w:val="30EA4657"/>
    <w:multiLevelType w:val="hybridMultilevel"/>
    <w:tmpl w:val="83F60CE0"/>
    <w:lvl w:ilvl="0" w:tplc="1D54739C">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2" w15:restartNumberingAfterBreak="0">
    <w:nsid w:val="3553611B"/>
    <w:multiLevelType w:val="hybridMultilevel"/>
    <w:tmpl w:val="1D360C6E"/>
    <w:lvl w:ilvl="0" w:tplc="E6C25194">
      <w:start w:val="1"/>
      <w:numFmt w:val="decimal"/>
      <w:lvlText w:val="%1."/>
      <w:lvlJc w:val="left"/>
      <w:pPr>
        <w:ind w:left="1767" w:hanging="360"/>
      </w:pPr>
      <w:rPr>
        <w:rFonts w:hint="default"/>
      </w:rPr>
    </w:lvl>
    <w:lvl w:ilvl="1" w:tplc="040E0019" w:tentative="1">
      <w:start w:val="1"/>
      <w:numFmt w:val="lowerLetter"/>
      <w:lvlText w:val="%2."/>
      <w:lvlJc w:val="left"/>
      <w:pPr>
        <w:ind w:left="2487" w:hanging="360"/>
      </w:pPr>
    </w:lvl>
    <w:lvl w:ilvl="2" w:tplc="040E001B" w:tentative="1">
      <w:start w:val="1"/>
      <w:numFmt w:val="lowerRoman"/>
      <w:lvlText w:val="%3."/>
      <w:lvlJc w:val="right"/>
      <w:pPr>
        <w:ind w:left="3207" w:hanging="180"/>
      </w:pPr>
    </w:lvl>
    <w:lvl w:ilvl="3" w:tplc="040E000F" w:tentative="1">
      <w:start w:val="1"/>
      <w:numFmt w:val="decimal"/>
      <w:lvlText w:val="%4."/>
      <w:lvlJc w:val="left"/>
      <w:pPr>
        <w:ind w:left="3927" w:hanging="360"/>
      </w:pPr>
    </w:lvl>
    <w:lvl w:ilvl="4" w:tplc="040E0019" w:tentative="1">
      <w:start w:val="1"/>
      <w:numFmt w:val="lowerLetter"/>
      <w:lvlText w:val="%5."/>
      <w:lvlJc w:val="left"/>
      <w:pPr>
        <w:ind w:left="4647" w:hanging="360"/>
      </w:pPr>
    </w:lvl>
    <w:lvl w:ilvl="5" w:tplc="040E001B" w:tentative="1">
      <w:start w:val="1"/>
      <w:numFmt w:val="lowerRoman"/>
      <w:lvlText w:val="%6."/>
      <w:lvlJc w:val="right"/>
      <w:pPr>
        <w:ind w:left="5367" w:hanging="180"/>
      </w:pPr>
    </w:lvl>
    <w:lvl w:ilvl="6" w:tplc="040E000F" w:tentative="1">
      <w:start w:val="1"/>
      <w:numFmt w:val="decimal"/>
      <w:lvlText w:val="%7."/>
      <w:lvlJc w:val="left"/>
      <w:pPr>
        <w:ind w:left="6087" w:hanging="360"/>
      </w:pPr>
    </w:lvl>
    <w:lvl w:ilvl="7" w:tplc="040E0019" w:tentative="1">
      <w:start w:val="1"/>
      <w:numFmt w:val="lowerLetter"/>
      <w:lvlText w:val="%8."/>
      <w:lvlJc w:val="left"/>
      <w:pPr>
        <w:ind w:left="6807" w:hanging="360"/>
      </w:pPr>
    </w:lvl>
    <w:lvl w:ilvl="8" w:tplc="040E001B" w:tentative="1">
      <w:start w:val="1"/>
      <w:numFmt w:val="lowerRoman"/>
      <w:lvlText w:val="%9."/>
      <w:lvlJc w:val="right"/>
      <w:pPr>
        <w:ind w:left="7527" w:hanging="180"/>
      </w:pPr>
    </w:lvl>
  </w:abstractNum>
  <w:abstractNum w:abstractNumId="23" w15:restartNumberingAfterBreak="0">
    <w:nsid w:val="42614041"/>
    <w:multiLevelType w:val="hybridMultilevel"/>
    <w:tmpl w:val="D116D540"/>
    <w:lvl w:ilvl="0" w:tplc="1B62E32E">
      <w:start w:val="1"/>
      <w:numFmt w:val="decimal"/>
      <w:lvlText w:val="(%1)"/>
      <w:lvlJc w:val="left"/>
      <w:pPr>
        <w:ind w:left="720" w:hanging="360"/>
      </w:pPr>
      <w:rPr>
        <w:rFonts w:ascii="Times New Roman" w:hAnsi="Times New Roman" w:hint="default"/>
      </w:rPr>
    </w:lvl>
    <w:lvl w:ilvl="1" w:tplc="22021074" w:tentative="1">
      <w:start w:val="1"/>
      <w:numFmt w:val="lowerLetter"/>
      <w:lvlText w:val="%2."/>
      <w:lvlJc w:val="left"/>
      <w:pPr>
        <w:ind w:left="1440" w:hanging="360"/>
      </w:pPr>
    </w:lvl>
    <w:lvl w:ilvl="2" w:tplc="98A459AC" w:tentative="1">
      <w:start w:val="1"/>
      <w:numFmt w:val="lowerRoman"/>
      <w:lvlText w:val="%3."/>
      <w:lvlJc w:val="right"/>
      <w:pPr>
        <w:ind w:left="2160" w:hanging="180"/>
      </w:pPr>
    </w:lvl>
    <w:lvl w:ilvl="3" w:tplc="889EAA98" w:tentative="1">
      <w:start w:val="1"/>
      <w:numFmt w:val="decimal"/>
      <w:lvlText w:val="%4."/>
      <w:lvlJc w:val="left"/>
      <w:pPr>
        <w:ind w:left="2880" w:hanging="360"/>
      </w:pPr>
    </w:lvl>
    <w:lvl w:ilvl="4" w:tplc="07408C7E" w:tentative="1">
      <w:start w:val="1"/>
      <w:numFmt w:val="lowerLetter"/>
      <w:lvlText w:val="%5."/>
      <w:lvlJc w:val="left"/>
      <w:pPr>
        <w:ind w:left="3600" w:hanging="360"/>
      </w:pPr>
    </w:lvl>
    <w:lvl w:ilvl="5" w:tplc="5998B4A8" w:tentative="1">
      <w:start w:val="1"/>
      <w:numFmt w:val="lowerRoman"/>
      <w:lvlText w:val="%6."/>
      <w:lvlJc w:val="right"/>
      <w:pPr>
        <w:ind w:left="4320" w:hanging="180"/>
      </w:pPr>
    </w:lvl>
    <w:lvl w:ilvl="6" w:tplc="05CA542E" w:tentative="1">
      <w:start w:val="1"/>
      <w:numFmt w:val="decimal"/>
      <w:lvlText w:val="%7."/>
      <w:lvlJc w:val="left"/>
      <w:pPr>
        <w:ind w:left="5040" w:hanging="360"/>
      </w:pPr>
    </w:lvl>
    <w:lvl w:ilvl="7" w:tplc="CB7A9D84" w:tentative="1">
      <w:start w:val="1"/>
      <w:numFmt w:val="lowerLetter"/>
      <w:lvlText w:val="%8."/>
      <w:lvlJc w:val="left"/>
      <w:pPr>
        <w:ind w:left="5760" w:hanging="360"/>
      </w:pPr>
    </w:lvl>
    <w:lvl w:ilvl="8" w:tplc="72849466" w:tentative="1">
      <w:start w:val="1"/>
      <w:numFmt w:val="lowerRoman"/>
      <w:lvlText w:val="%9."/>
      <w:lvlJc w:val="right"/>
      <w:pPr>
        <w:ind w:left="6480" w:hanging="180"/>
      </w:pPr>
    </w:lvl>
  </w:abstractNum>
  <w:abstractNum w:abstractNumId="24" w15:restartNumberingAfterBreak="0">
    <w:nsid w:val="427C643D"/>
    <w:multiLevelType w:val="hybridMultilevel"/>
    <w:tmpl w:val="8CDC7A3A"/>
    <w:lvl w:ilvl="0" w:tplc="7686549E">
      <w:start w:val="1"/>
      <w:numFmt w:val="lowerRoman"/>
      <w:lvlText w:val="%1)"/>
      <w:lvlJc w:val="left"/>
      <w:pPr>
        <w:ind w:left="1512" w:hanging="72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25" w15:restartNumberingAfterBreak="0">
    <w:nsid w:val="44344B0C"/>
    <w:multiLevelType w:val="hybridMultilevel"/>
    <w:tmpl w:val="37B0B0C8"/>
    <w:lvl w:ilvl="0" w:tplc="EDD0FAC0">
      <w:start w:val="2021"/>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CA0549"/>
    <w:multiLevelType w:val="multilevel"/>
    <w:tmpl w:val="F0D6E5D2"/>
    <w:lvl w:ilvl="0">
      <w:start w:val="1"/>
      <w:numFmt w:val="decimal"/>
      <w:lvlText w:val="%1."/>
      <w:lvlJc w:val="left"/>
      <w:pPr>
        <w:ind w:left="720" w:hanging="72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97" w:hanging="10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4)(%5)"/>
      <w:lvlJc w:val="left"/>
      <w:pPr>
        <w:ind w:left="2381" w:hanging="5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4)(%5)(%6)"/>
      <w:lvlJc w:val="left"/>
      <w:pPr>
        <w:ind w:left="371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pPr>
        <w:ind w:left="443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pPr>
        <w:ind w:left="515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pPr>
        <w:ind w:left="587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84A7124"/>
    <w:multiLevelType w:val="hybridMultilevel"/>
    <w:tmpl w:val="E832765E"/>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8" w15:restartNumberingAfterBreak="0">
    <w:nsid w:val="4B54163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B4008B"/>
    <w:multiLevelType w:val="hybridMultilevel"/>
    <w:tmpl w:val="FAC61F4C"/>
    <w:lvl w:ilvl="0" w:tplc="040E0017">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0" w15:restartNumberingAfterBreak="0">
    <w:nsid w:val="4D5C7832"/>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1" w15:restartNumberingAfterBreak="0">
    <w:nsid w:val="4E9E4F46"/>
    <w:multiLevelType w:val="multilevel"/>
    <w:tmpl w:val="0156A9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02548D"/>
    <w:multiLevelType w:val="multilevel"/>
    <w:tmpl w:val="A14A41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20304D"/>
    <w:multiLevelType w:val="multilevel"/>
    <w:tmpl w:val="753875A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930"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952E59"/>
    <w:multiLevelType w:val="hybridMultilevel"/>
    <w:tmpl w:val="9210F15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A437F8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103C9B"/>
    <w:multiLevelType w:val="hybridMultilevel"/>
    <w:tmpl w:val="DB9691F4"/>
    <w:lvl w:ilvl="0" w:tplc="ED8E0074">
      <w:start w:val="2019"/>
      <w:numFmt w:val="bullet"/>
      <w:lvlText w:val="–"/>
      <w:lvlJc w:val="left"/>
      <w:pPr>
        <w:ind w:left="1920" w:hanging="360"/>
      </w:pPr>
      <w:rPr>
        <w:rFonts w:ascii="Times New Roman" w:eastAsia="SimSun" w:hAnsi="Times New Roman" w:cs="Times New Roman" w:hint="default"/>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37" w15:restartNumberingAfterBreak="0">
    <w:nsid w:val="5F2C78A6"/>
    <w:multiLevelType w:val="multilevel"/>
    <w:tmpl w:val="B0FE8E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BB0068"/>
    <w:multiLevelType w:val="hybridMultilevel"/>
    <w:tmpl w:val="7E3C2036"/>
    <w:lvl w:ilvl="0" w:tplc="040E0001">
      <w:start w:val="1"/>
      <w:numFmt w:val="bullet"/>
      <w:lvlText w:val=""/>
      <w:lvlJc w:val="left"/>
      <w:pPr>
        <w:ind w:left="1650" w:hanging="360"/>
      </w:pPr>
      <w:rPr>
        <w:rFonts w:ascii="Symbol" w:hAnsi="Symbol" w:hint="default"/>
      </w:rPr>
    </w:lvl>
    <w:lvl w:ilvl="1" w:tplc="040E0003" w:tentative="1">
      <w:start w:val="1"/>
      <w:numFmt w:val="bullet"/>
      <w:lvlText w:val="o"/>
      <w:lvlJc w:val="left"/>
      <w:pPr>
        <w:ind w:left="2370" w:hanging="360"/>
      </w:pPr>
      <w:rPr>
        <w:rFonts w:ascii="Courier New" w:hAnsi="Courier New" w:cs="Courier New" w:hint="default"/>
      </w:rPr>
    </w:lvl>
    <w:lvl w:ilvl="2" w:tplc="040E0005" w:tentative="1">
      <w:start w:val="1"/>
      <w:numFmt w:val="bullet"/>
      <w:lvlText w:val=""/>
      <w:lvlJc w:val="left"/>
      <w:pPr>
        <w:ind w:left="3090" w:hanging="360"/>
      </w:pPr>
      <w:rPr>
        <w:rFonts w:ascii="Wingdings" w:hAnsi="Wingdings" w:hint="default"/>
      </w:rPr>
    </w:lvl>
    <w:lvl w:ilvl="3" w:tplc="040E0001" w:tentative="1">
      <w:start w:val="1"/>
      <w:numFmt w:val="bullet"/>
      <w:lvlText w:val=""/>
      <w:lvlJc w:val="left"/>
      <w:pPr>
        <w:ind w:left="3810" w:hanging="360"/>
      </w:pPr>
      <w:rPr>
        <w:rFonts w:ascii="Symbol" w:hAnsi="Symbol" w:hint="default"/>
      </w:rPr>
    </w:lvl>
    <w:lvl w:ilvl="4" w:tplc="040E0003" w:tentative="1">
      <w:start w:val="1"/>
      <w:numFmt w:val="bullet"/>
      <w:lvlText w:val="o"/>
      <w:lvlJc w:val="left"/>
      <w:pPr>
        <w:ind w:left="4530" w:hanging="360"/>
      </w:pPr>
      <w:rPr>
        <w:rFonts w:ascii="Courier New" w:hAnsi="Courier New" w:cs="Courier New" w:hint="default"/>
      </w:rPr>
    </w:lvl>
    <w:lvl w:ilvl="5" w:tplc="040E0005" w:tentative="1">
      <w:start w:val="1"/>
      <w:numFmt w:val="bullet"/>
      <w:lvlText w:val=""/>
      <w:lvlJc w:val="left"/>
      <w:pPr>
        <w:ind w:left="5250" w:hanging="360"/>
      </w:pPr>
      <w:rPr>
        <w:rFonts w:ascii="Wingdings" w:hAnsi="Wingdings" w:hint="default"/>
      </w:rPr>
    </w:lvl>
    <w:lvl w:ilvl="6" w:tplc="040E0001" w:tentative="1">
      <w:start w:val="1"/>
      <w:numFmt w:val="bullet"/>
      <w:lvlText w:val=""/>
      <w:lvlJc w:val="left"/>
      <w:pPr>
        <w:ind w:left="5970" w:hanging="360"/>
      </w:pPr>
      <w:rPr>
        <w:rFonts w:ascii="Symbol" w:hAnsi="Symbol" w:hint="default"/>
      </w:rPr>
    </w:lvl>
    <w:lvl w:ilvl="7" w:tplc="040E0003" w:tentative="1">
      <w:start w:val="1"/>
      <w:numFmt w:val="bullet"/>
      <w:lvlText w:val="o"/>
      <w:lvlJc w:val="left"/>
      <w:pPr>
        <w:ind w:left="6690" w:hanging="360"/>
      </w:pPr>
      <w:rPr>
        <w:rFonts w:ascii="Courier New" w:hAnsi="Courier New" w:cs="Courier New" w:hint="default"/>
      </w:rPr>
    </w:lvl>
    <w:lvl w:ilvl="8" w:tplc="040E0005" w:tentative="1">
      <w:start w:val="1"/>
      <w:numFmt w:val="bullet"/>
      <w:lvlText w:val=""/>
      <w:lvlJc w:val="left"/>
      <w:pPr>
        <w:ind w:left="7410" w:hanging="360"/>
      </w:pPr>
      <w:rPr>
        <w:rFonts w:ascii="Wingdings" w:hAnsi="Wingdings" w:hint="default"/>
      </w:rPr>
    </w:lvl>
  </w:abstractNum>
  <w:abstractNum w:abstractNumId="39" w15:restartNumberingAfterBreak="0">
    <w:nsid w:val="65537E81"/>
    <w:multiLevelType w:val="hybridMultilevel"/>
    <w:tmpl w:val="CAD01052"/>
    <w:lvl w:ilvl="0" w:tplc="9D568482">
      <w:start w:val="1"/>
      <w:numFmt w:val="decimal"/>
      <w:lvlText w:val="%1."/>
      <w:lvlJc w:val="left"/>
      <w:pPr>
        <w:ind w:left="360" w:hanging="360"/>
      </w:pPr>
      <w:rPr>
        <w:rFonts w:hint="default"/>
        <w:b w:val="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66116245"/>
    <w:multiLevelType w:val="hybridMultilevel"/>
    <w:tmpl w:val="614881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E382158"/>
    <w:multiLevelType w:val="hybridMultilevel"/>
    <w:tmpl w:val="4D2CFA36"/>
    <w:lvl w:ilvl="0" w:tplc="147AD17E">
      <w:numFmt w:val="bullet"/>
      <w:lvlText w:val="-"/>
      <w:lvlJc w:val="left"/>
      <w:pPr>
        <w:ind w:left="1068" w:hanging="360"/>
      </w:pPr>
      <w:rPr>
        <w:rFonts w:ascii="Times New Roman" w:eastAsia="Times New Roman"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6F961651"/>
    <w:multiLevelType w:val="multilevel"/>
    <w:tmpl w:val="932CA5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F30F5D"/>
    <w:multiLevelType w:val="hybridMultilevel"/>
    <w:tmpl w:val="396EAE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14E1799"/>
    <w:multiLevelType w:val="hybridMultilevel"/>
    <w:tmpl w:val="55E0D7DA"/>
    <w:lvl w:ilvl="0" w:tplc="BB32FD4E">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5" w15:restartNumberingAfterBreak="0">
    <w:nsid w:val="737F22EC"/>
    <w:multiLevelType w:val="hybridMultilevel"/>
    <w:tmpl w:val="02967AAC"/>
    <w:lvl w:ilvl="0" w:tplc="04928E42">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6" w15:restartNumberingAfterBreak="0">
    <w:nsid w:val="741230C9"/>
    <w:multiLevelType w:val="hybridMultilevel"/>
    <w:tmpl w:val="CF36DEE2"/>
    <w:lvl w:ilvl="0" w:tplc="80DC0212">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47" w15:restartNumberingAfterBreak="0">
    <w:nsid w:val="75144341"/>
    <w:multiLevelType w:val="hybridMultilevel"/>
    <w:tmpl w:val="A8683DD2"/>
    <w:lvl w:ilvl="0" w:tplc="3B70C212">
      <w:start w:val="20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521334C"/>
    <w:multiLevelType w:val="hybridMultilevel"/>
    <w:tmpl w:val="489C108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15:restartNumberingAfterBreak="0">
    <w:nsid w:val="759811C4"/>
    <w:multiLevelType w:val="hybridMultilevel"/>
    <w:tmpl w:val="999C97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79F5777"/>
    <w:multiLevelType w:val="hybridMultilevel"/>
    <w:tmpl w:val="405C7D12"/>
    <w:lvl w:ilvl="0" w:tplc="428C846A">
      <w:start w:val="1"/>
      <w:numFmt w:val="decimal"/>
      <w:lvlText w:val="3.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E085CF0"/>
    <w:multiLevelType w:val="hybridMultilevel"/>
    <w:tmpl w:val="3E3CE8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F7336FF"/>
    <w:multiLevelType w:val="hybridMultilevel"/>
    <w:tmpl w:val="45704CB2"/>
    <w:lvl w:ilvl="0" w:tplc="99A2700E">
      <w:start w:val="9"/>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8095501">
    <w:abstractNumId w:val="23"/>
  </w:num>
  <w:num w:numId="2" w16cid:durableId="201409630">
    <w:abstractNumId w:val="26"/>
  </w:num>
  <w:num w:numId="3" w16cid:durableId="1342659182">
    <w:abstractNumId w:val="33"/>
  </w:num>
  <w:num w:numId="4" w16cid:durableId="1736584554">
    <w:abstractNumId w:val="24"/>
  </w:num>
  <w:num w:numId="5" w16cid:durableId="783155800">
    <w:abstractNumId w:val="44"/>
  </w:num>
  <w:num w:numId="6" w16cid:durableId="1801220068">
    <w:abstractNumId w:val="16"/>
  </w:num>
  <w:num w:numId="7" w16cid:durableId="1841892551">
    <w:abstractNumId w:val="3"/>
  </w:num>
  <w:num w:numId="8" w16cid:durableId="27999047">
    <w:abstractNumId w:val="18"/>
  </w:num>
  <w:num w:numId="9" w16cid:durableId="1255670152">
    <w:abstractNumId w:val="45"/>
  </w:num>
  <w:num w:numId="10" w16cid:durableId="1877040091">
    <w:abstractNumId w:val="46"/>
  </w:num>
  <w:num w:numId="11" w16cid:durableId="2069768723">
    <w:abstractNumId w:val="50"/>
  </w:num>
  <w:num w:numId="12" w16cid:durableId="2076514725">
    <w:abstractNumId w:val="7"/>
  </w:num>
  <w:num w:numId="13" w16cid:durableId="1717046780">
    <w:abstractNumId w:val="6"/>
  </w:num>
  <w:num w:numId="14" w16cid:durableId="1879051825">
    <w:abstractNumId w:val="29"/>
  </w:num>
  <w:num w:numId="15" w16cid:durableId="117379178">
    <w:abstractNumId w:val="2"/>
  </w:num>
  <w:num w:numId="16" w16cid:durableId="1251692273">
    <w:abstractNumId w:val="47"/>
  </w:num>
  <w:num w:numId="17" w16cid:durableId="513349006">
    <w:abstractNumId w:val="41"/>
  </w:num>
  <w:num w:numId="18" w16cid:durableId="368115974">
    <w:abstractNumId w:val="13"/>
  </w:num>
  <w:num w:numId="19" w16cid:durableId="591359086">
    <w:abstractNumId w:val="22"/>
  </w:num>
  <w:num w:numId="20" w16cid:durableId="28260614">
    <w:abstractNumId w:val="37"/>
  </w:num>
  <w:num w:numId="21" w16cid:durableId="336080142">
    <w:abstractNumId w:val="42"/>
  </w:num>
  <w:num w:numId="22" w16cid:durableId="1764648792">
    <w:abstractNumId w:val="49"/>
  </w:num>
  <w:num w:numId="23" w16cid:durableId="1357465055">
    <w:abstractNumId w:val="9"/>
  </w:num>
  <w:num w:numId="24" w16cid:durableId="1512333720">
    <w:abstractNumId w:val="5"/>
  </w:num>
  <w:num w:numId="25" w16cid:durableId="1732849285">
    <w:abstractNumId w:val="28"/>
  </w:num>
  <w:num w:numId="26" w16cid:durableId="51855332">
    <w:abstractNumId w:val="20"/>
  </w:num>
  <w:num w:numId="27" w16cid:durableId="408582789">
    <w:abstractNumId w:val="35"/>
  </w:num>
  <w:num w:numId="28" w16cid:durableId="1107430164">
    <w:abstractNumId w:val="8"/>
  </w:num>
  <w:num w:numId="29" w16cid:durableId="668558973">
    <w:abstractNumId w:val="48"/>
  </w:num>
  <w:num w:numId="30" w16cid:durableId="1971663803">
    <w:abstractNumId w:val="12"/>
  </w:num>
  <w:num w:numId="31" w16cid:durableId="1275594206">
    <w:abstractNumId w:val="43"/>
  </w:num>
  <w:num w:numId="32" w16cid:durableId="964971880">
    <w:abstractNumId w:val="51"/>
  </w:num>
  <w:num w:numId="33" w16cid:durableId="2043936798">
    <w:abstractNumId w:val="1"/>
  </w:num>
  <w:num w:numId="34" w16cid:durableId="1727298663">
    <w:abstractNumId w:val="27"/>
  </w:num>
  <w:num w:numId="35" w16cid:durableId="706100156">
    <w:abstractNumId w:val="34"/>
  </w:num>
  <w:num w:numId="36" w16cid:durableId="1089888088">
    <w:abstractNumId w:val="40"/>
  </w:num>
  <w:num w:numId="37" w16cid:durableId="222299706">
    <w:abstractNumId w:val="36"/>
  </w:num>
  <w:num w:numId="38" w16cid:durableId="488012699">
    <w:abstractNumId w:val="39"/>
  </w:num>
  <w:num w:numId="39" w16cid:durableId="2083982224">
    <w:abstractNumId w:val="30"/>
  </w:num>
  <w:num w:numId="40" w16cid:durableId="235946079">
    <w:abstractNumId w:val="32"/>
  </w:num>
  <w:num w:numId="41" w16cid:durableId="572467728">
    <w:abstractNumId w:val="25"/>
  </w:num>
  <w:num w:numId="42" w16cid:durableId="1866287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2963368">
    <w:abstractNumId w:val="10"/>
  </w:num>
  <w:num w:numId="44" w16cid:durableId="1598828272">
    <w:abstractNumId w:val="38"/>
  </w:num>
  <w:num w:numId="45" w16cid:durableId="1352415341">
    <w:abstractNumId w:val="17"/>
  </w:num>
  <w:num w:numId="46" w16cid:durableId="1673876904">
    <w:abstractNumId w:val="11"/>
  </w:num>
  <w:num w:numId="47" w16cid:durableId="795174984">
    <w:abstractNumId w:val="21"/>
  </w:num>
  <w:num w:numId="48" w16cid:durableId="1294095754">
    <w:abstractNumId w:val="15"/>
  </w:num>
  <w:num w:numId="49" w16cid:durableId="1924143948">
    <w:abstractNumId w:val="19"/>
  </w:num>
  <w:num w:numId="50" w16cid:durableId="839586999">
    <w:abstractNumId w:val="31"/>
  </w:num>
  <w:num w:numId="51" w16cid:durableId="190920961">
    <w:abstractNumId w:val="14"/>
  </w:num>
  <w:num w:numId="52" w16cid:durableId="83651102">
    <w:abstractNumId w:val="0"/>
  </w:num>
  <w:num w:numId="53" w16cid:durableId="414202940">
    <w:abstractNumId w:val="4"/>
  </w:num>
  <w:num w:numId="54" w16cid:durableId="1219130378">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yistók Andrea dr.">
    <w15:presenceInfo w15:providerId="AD" w15:userId="S::nagyistok.andrea@kozut.hu::ca458f4e-2ddd-4768-9721-39274cb54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EE"/>
    <w:rsid w:val="0000032B"/>
    <w:rsid w:val="00006CE6"/>
    <w:rsid w:val="00011600"/>
    <w:rsid w:val="000204B8"/>
    <w:rsid w:val="00022687"/>
    <w:rsid w:val="00022C54"/>
    <w:rsid w:val="00023C54"/>
    <w:rsid w:val="00023FFA"/>
    <w:rsid w:val="00024107"/>
    <w:rsid w:val="00031631"/>
    <w:rsid w:val="000337B0"/>
    <w:rsid w:val="0003641B"/>
    <w:rsid w:val="00040F86"/>
    <w:rsid w:val="000430AE"/>
    <w:rsid w:val="000453DF"/>
    <w:rsid w:val="00045E36"/>
    <w:rsid w:val="000467C7"/>
    <w:rsid w:val="00050D09"/>
    <w:rsid w:val="00053BD9"/>
    <w:rsid w:val="00054A5E"/>
    <w:rsid w:val="00056C4D"/>
    <w:rsid w:val="0005740B"/>
    <w:rsid w:val="0006438B"/>
    <w:rsid w:val="0006453A"/>
    <w:rsid w:val="00064D9D"/>
    <w:rsid w:val="00076EB0"/>
    <w:rsid w:val="00080705"/>
    <w:rsid w:val="0008379D"/>
    <w:rsid w:val="0008419F"/>
    <w:rsid w:val="000848EF"/>
    <w:rsid w:val="000873EB"/>
    <w:rsid w:val="0009376F"/>
    <w:rsid w:val="00095A54"/>
    <w:rsid w:val="00095DF4"/>
    <w:rsid w:val="000977A3"/>
    <w:rsid w:val="000A1982"/>
    <w:rsid w:val="000A247A"/>
    <w:rsid w:val="000A45CD"/>
    <w:rsid w:val="000A5958"/>
    <w:rsid w:val="000B1955"/>
    <w:rsid w:val="000B421C"/>
    <w:rsid w:val="000B5267"/>
    <w:rsid w:val="000B5AC9"/>
    <w:rsid w:val="000B62E6"/>
    <w:rsid w:val="000C403F"/>
    <w:rsid w:val="000C4227"/>
    <w:rsid w:val="000C51FC"/>
    <w:rsid w:val="000C6AB4"/>
    <w:rsid w:val="000D0D86"/>
    <w:rsid w:val="000D4ED1"/>
    <w:rsid w:val="000D6362"/>
    <w:rsid w:val="000D70E5"/>
    <w:rsid w:val="000E2C15"/>
    <w:rsid w:val="000E3A41"/>
    <w:rsid w:val="000E3D8A"/>
    <w:rsid w:val="000E48B1"/>
    <w:rsid w:val="000E7EF8"/>
    <w:rsid w:val="000F522F"/>
    <w:rsid w:val="000F6C33"/>
    <w:rsid w:val="00100D71"/>
    <w:rsid w:val="00101FDB"/>
    <w:rsid w:val="00102394"/>
    <w:rsid w:val="00104AE3"/>
    <w:rsid w:val="00105C40"/>
    <w:rsid w:val="00107151"/>
    <w:rsid w:val="00110012"/>
    <w:rsid w:val="00114BB1"/>
    <w:rsid w:val="001178EF"/>
    <w:rsid w:val="00123786"/>
    <w:rsid w:val="001249B2"/>
    <w:rsid w:val="0013680F"/>
    <w:rsid w:val="001435DE"/>
    <w:rsid w:val="00143BE4"/>
    <w:rsid w:val="0015065D"/>
    <w:rsid w:val="00154029"/>
    <w:rsid w:val="0015480B"/>
    <w:rsid w:val="0015614C"/>
    <w:rsid w:val="00156567"/>
    <w:rsid w:val="00157FC2"/>
    <w:rsid w:val="001603CC"/>
    <w:rsid w:val="001634AA"/>
    <w:rsid w:val="00165AC5"/>
    <w:rsid w:val="00166097"/>
    <w:rsid w:val="00167036"/>
    <w:rsid w:val="001708EF"/>
    <w:rsid w:val="00171FE7"/>
    <w:rsid w:val="00173814"/>
    <w:rsid w:val="00174A6C"/>
    <w:rsid w:val="00175DCC"/>
    <w:rsid w:val="001769F1"/>
    <w:rsid w:val="00180579"/>
    <w:rsid w:val="00182507"/>
    <w:rsid w:val="0019094D"/>
    <w:rsid w:val="00195512"/>
    <w:rsid w:val="00195B86"/>
    <w:rsid w:val="0019600E"/>
    <w:rsid w:val="00196691"/>
    <w:rsid w:val="00196B9E"/>
    <w:rsid w:val="001A3C4C"/>
    <w:rsid w:val="001A57CC"/>
    <w:rsid w:val="001A5E42"/>
    <w:rsid w:val="001A650E"/>
    <w:rsid w:val="001A66BA"/>
    <w:rsid w:val="001B54F3"/>
    <w:rsid w:val="001C079A"/>
    <w:rsid w:val="001C08E0"/>
    <w:rsid w:val="001C0C38"/>
    <w:rsid w:val="001C1BED"/>
    <w:rsid w:val="001C39EF"/>
    <w:rsid w:val="001C691E"/>
    <w:rsid w:val="001C6A61"/>
    <w:rsid w:val="001D445A"/>
    <w:rsid w:val="001D5905"/>
    <w:rsid w:val="001E28DB"/>
    <w:rsid w:val="001E4509"/>
    <w:rsid w:val="001E4892"/>
    <w:rsid w:val="001F14A4"/>
    <w:rsid w:val="001F318B"/>
    <w:rsid w:val="001F42AE"/>
    <w:rsid w:val="001F55A6"/>
    <w:rsid w:val="001F5601"/>
    <w:rsid w:val="002007F2"/>
    <w:rsid w:val="00200838"/>
    <w:rsid w:val="00200BE5"/>
    <w:rsid w:val="00207314"/>
    <w:rsid w:val="00207482"/>
    <w:rsid w:val="00207D35"/>
    <w:rsid w:val="00210192"/>
    <w:rsid w:val="0021092D"/>
    <w:rsid w:val="00212207"/>
    <w:rsid w:val="002135DE"/>
    <w:rsid w:val="00213989"/>
    <w:rsid w:val="00222376"/>
    <w:rsid w:val="00224269"/>
    <w:rsid w:val="0022552E"/>
    <w:rsid w:val="00225B23"/>
    <w:rsid w:val="002269AC"/>
    <w:rsid w:val="0023075A"/>
    <w:rsid w:val="00232B91"/>
    <w:rsid w:val="002359FB"/>
    <w:rsid w:val="00237469"/>
    <w:rsid w:val="0024179D"/>
    <w:rsid w:val="0024269E"/>
    <w:rsid w:val="00244310"/>
    <w:rsid w:val="002459F8"/>
    <w:rsid w:val="00246611"/>
    <w:rsid w:val="002470A2"/>
    <w:rsid w:val="00247135"/>
    <w:rsid w:val="00252F50"/>
    <w:rsid w:val="00253488"/>
    <w:rsid w:val="00260F43"/>
    <w:rsid w:val="0026125C"/>
    <w:rsid w:val="00261F5E"/>
    <w:rsid w:val="00263394"/>
    <w:rsid w:val="0026644B"/>
    <w:rsid w:val="0026731F"/>
    <w:rsid w:val="00270033"/>
    <w:rsid w:val="002717CC"/>
    <w:rsid w:val="00273C0F"/>
    <w:rsid w:val="002818F3"/>
    <w:rsid w:val="002820BF"/>
    <w:rsid w:val="00282820"/>
    <w:rsid w:val="00282CC8"/>
    <w:rsid w:val="00284331"/>
    <w:rsid w:val="00286AEF"/>
    <w:rsid w:val="0029408E"/>
    <w:rsid w:val="002952DA"/>
    <w:rsid w:val="00296430"/>
    <w:rsid w:val="0029684D"/>
    <w:rsid w:val="00297962"/>
    <w:rsid w:val="002A4608"/>
    <w:rsid w:val="002A538F"/>
    <w:rsid w:val="002A615C"/>
    <w:rsid w:val="002A6F2C"/>
    <w:rsid w:val="002B4747"/>
    <w:rsid w:val="002B477F"/>
    <w:rsid w:val="002B5812"/>
    <w:rsid w:val="002B6476"/>
    <w:rsid w:val="002C019A"/>
    <w:rsid w:val="002C5923"/>
    <w:rsid w:val="002D08FB"/>
    <w:rsid w:val="002D09C7"/>
    <w:rsid w:val="002D0A4E"/>
    <w:rsid w:val="002D20B2"/>
    <w:rsid w:val="002D6474"/>
    <w:rsid w:val="002D668F"/>
    <w:rsid w:val="002D71BA"/>
    <w:rsid w:val="002D779C"/>
    <w:rsid w:val="002E0C37"/>
    <w:rsid w:val="002E2809"/>
    <w:rsid w:val="002E3B74"/>
    <w:rsid w:val="002F03A1"/>
    <w:rsid w:val="003012D5"/>
    <w:rsid w:val="003031CB"/>
    <w:rsid w:val="00305061"/>
    <w:rsid w:val="0030559C"/>
    <w:rsid w:val="003078C4"/>
    <w:rsid w:val="003106DD"/>
    <w:rsid w:val="003115AB"/>
    <w:rsid w:val="0031163E"/>
    <w:rsid w:val="0031287E"/>
    <w:rsid w:val="00323F8B"/>
    <w:rsid w:val="003248EF"/>
    <w:rsid w:val="003256BD"/>
    <w:rsid w:val="003334AF"/>
    <w:rsid w:val="00333F44"/>
    <w:rsid w:val="003351C2"/>
    <w:rsid w:val="00335208"/>
    <w:rsid w:val="003366B4"/>
    <w:rsid w:val="00340DCA"/>
    <w:rsid w:val="00345985"/>
    <w:rsid w:val="003469C5"/>
    <w:rsid w:val="003518DC"/>
    <w:rsid w:val="003531EE"/>
    <w:rsid w:val="00354E59"/>
    <w:rsid w:val="00357E28"/>
    <w:rsid w:val="00363001"/>
    <w:rsid w:val="00365DDC"/>
    <w:rsid w:val="003707CC"/>
    <w:rsid w:val="0037445B"/>
    <w:rsid w:val="0038165C"/>
    <w:rsid w:val="00384005"/>
    <w:rsid w:val="003843A1"/>
    <w:rsid w:val="00385BE9"/>
    <w:rsid w:val="003961B2"/>
    <w:rsid w:val="00396CB5"/>
    <w:rsid w:val="003A1CC9"/>
    <w:rsid w:val="003B3953"/>
    <w:rsid w:val="003B5213"/>
    <w:rsid w:val="003C15EA"/>
    <w:rsid w:val="003C3929"/>
    <w:rsid w:val="003C4683"/>
    <w:rsid w:val="003C5BC5"/>
    <w:rsid w:val="003C612C"/>
    <w:rsid w:val="003C6633"/>
    <w:rsid w:val="003C6965"/>
    <w:rsid w:val="003D2423"/>
    <w:rsid w:val="003D6922"/>
    <w:rsid w:val="003D6FE5"/>
    <w:rsid w:val="003E096B"/>
    <w:rsid w:val="003E267A"/>
    <w:rsid w:val="003E42C8"/>
    <w:rsid w:val="003E4A44"/>
    <w:rsid w:val="003E5B0B"/>
    <w:rsid w:val="003E79F6"/>
    <w:rsid w:val="003F1000"/>
    <w:rsid w:val="003F5BBB"/>
    <w:rsid w:val="004115CB"/>
    <w:rsid w:val="004144D4"/>
    <w:rsid w:val="00424327"/>
    <w:rsid w:val="00424FEE"/>
    <w:rsid w:val="00430F39"/>
    <w:rsid w:val="00430F86"/>
    <w:rsid w:val="00440289"/>
    <w:rsid w:val="0044050C"/>
    <w:rsid w:val="00440767"/>
    <w:rsid w:val="0044097E"/>
    <w:rsid w:val="0044336F"/>
    <w:rsid w:val="00450A21"/>
    <w:rsid w:val="004602FB"/>
    <w:rsid w:val="00461AB3"/>
    <w:rsid w:val="0046299C"/>
    <w:rsid w:val="00463D86"/>
    <w:rsid w:val="00464411"/>
    <w:rsid w:val="004654A0"/>
    <w:rsid w:val="0046679A"/>
    <w:rsid w:val="0047484A"/>
    <w:rsid w:val="0047668E"/>
    <w:rsid w:val="004776A8"/>
    <w:rsid w:val="0047796D"/>
    <w:rsid w:val="00477A39"/>
    <w:rsid w:val="0048567F"/>
    <w:rsid w:val="004860DA"/>
    <w:rsid w:val="004A4C79"/>
    <w:rsid w:val="004B1CAE"/>
    <w:rsid w:val="004B330C"/>
    <w:rsid w:val="004B3704"/>
    <w:rsid w:val="004B5878"/>
    <w:rsid w:val="004B6371"/>
    <w:rsid w:val="004B7F33"/>
    <w:rsid w:val="004C21F2"/>
    <w:rsid w:val="004C425D"/>
    <w:rsid w:val="004C5A8B"/>
    <w:rsid w:val="004C5E3E"/>
    <w:rsid w:val="004D06A5"/>
    <w:rsid w:val="004D0DBB"/>
    <w:rsid w:val="004D1F5B"/>
    <w:rsid w:val="004D21F8"/>
    <w:rsid w:val="004D3E64"/>
    <w:rsid w:val="004D588A"/>
    <w:rsid w:val="004D5B65"/>
    <w:rsid w:val="004D6433"/>
    <w:rsid w:val="004D7122"/>
    <w:rsid w:val="004D7296"/>
    <w:rsid w:val="004E0E11"/>
    <w:rsid w:val="004E3BF7"/>
    <w:rsid w:val="004E4A4C"/>
    <w:rsid w:val="004F2EEB"/>
    <w:rsid w:val="004F3EC1"/>
    <w:rsid w:val="004F575F"/>
    <w:rsid w:val="00500083"/>
    <w:rsid w:val="00505353"/>
    <w:rsid w:val="00505BC9"/>
    <w:rsid w:val="00506A35"/>
    <w:rsid w:val="00513FA2"/>
    <w:rsid w:val="00514FF0"/>
    <w:rsid w:val="005159C3"/>
    <w:rsid w:val="00515E57"/>
    <w:rsid w:val="00520173"/>
    <w:rsid w:val="00525854"/>
    <w:rsid w:val="0052662E"/>
    <w:rsid w:val="00526C5D"/>
    <w:rsid w:val="0052748F"/>
    <w:rsid w:val="00530836"/>
    <w:rsid w:val="00531564"/>
    <w:rsid w:val="0053170F"/>
    <w:rsid w:val="00532AB5"/>
    <w:rsid w:val="00546BB1"/>
    <w:rsid w:val="00547829"/>
    <w:rsid w:val="00551064"/>
    <w:rsid w:val="005536ED"/>
    <w:rsid w:val="005562A7"/>
    <w:rsid w:val="00562A0B"/>
    <w:rsid w:val="00564AE4"/>
    <w:rsid w:val="00564BBB"/>
    <w:rsid w:val="00565CA8"/>
    <w:rsid w:val="00567756"/>
    <w:rsid w:val="005707EE"/>
    <w:rsid w:val="00573D3F"/>
    <w:rsid w:val="005741D9"/>
    <w:rsid w:val="00574AD8"/>
    <w:rsid w:val="00574EE6"/>
    <w:rsid w:val="005754F2"/>
    <w:rsid w:val="00575B82"/>
    <w:rsid w:val="00577179"/>
    <w:rsid w:val="00577867"/>
    <w:rsid w:val="00577F77"/>
    <w:rsid w:val="00581D75"/>
    <w:rsid w:val="00591548"/>
    <w:rsid w:val="0059492B"/>
    <w:rsid w:val="00595D3B"/>
    <w:rsid w:val="005A054C"/>
    <w:rsid w:val="005A201E"/>
    <w:rsid w:val="005A37DB"/>
    <w:rsid w:val="005A3E6B"/>
    <w:rsid w:val="005B1A20"/>
    <w:rsid w:val="005B5B5A"/>
    <w:rsid w:val="005B77B2"/>
    <w:rsid w:val="005C0E6C"/>
    <w:rsid w:val="005C7A2B"/>
    <w:rsid w:val="005E0A6E"/>
    <w:rsid w:val="005E1459"/>
    <w:rsid w:val="005F5092"/>
    <w:rsid w:val="005F79B1"/>
    <w:rsid w:val="00600877"/>
    <w:rsid w:val="00602399"/>
    <w:rsid w:val="00605A19"/>
    <w:rsid w:val="00606335"/>
    <w:rsid w:val="00606C8E"/>
    <w:rsid w:val="00607770"/>
    <w:rsid w:val="00610521"/>
    <w:rsid w:val="00610F1E"/>
    <w:rsid w:val="006114C0"/>
    <w:rsid w:val="00611C57"/>
    <w:rsid w:val="006155D3"/>
    <w:rsid w:val="0061624F"/>
    <w:rsid w:val="00617311"/>
    <w:rsid w:val="00617840"/>
    <w:rsid w:val="00622484"/>
    <w:rsid w:val="006236B6"/>
    <w:rsid w:val="0062536F"/>
    <w:rsid w:val="00626373"/>
    <w:rsid w:val="0062798C"/>
    <w:rsid w:val="00627B46"/>
    <w:rsid w:val="00632257"/>
    <w:rsid w:val="0064081C"/>
    <w:rsid w:val="006410A0"/>
    <w:rsid w:val="00641C5B"/>
    <w:rsid w:val="00644085"/>
    <w:rsid w:val="0064520E"/>
    <w:rsid w:val="0064555F"/>
    <w:rsid w:val="00646C63"/>
    <w:rsid w:val="00646E3D"/>
    <w:rsid w:val="00652C8E"/>
    <w:rsid w:val="00655FA4"/>
    <w:rsid w:val="0065615E"/>
    <w:rsid w:val="00656D4A"/>
    <w:rsid w:val="0066157B"/>
    <w:rsid w:val="006619E5"/>
    <w:rsid w:val="00661A62"/>
    <w:rsid w:val="00662455"/>
    <w:rsid w:val="00667BC7"/>
    <w:rsid w:val="0067406D"/>
    <w:rsid w:val="00674E3F"/>
    <w:rsid w:val="00682F80"/>
    <w:rsid w:val="006838C7"/>
    <w:rsid w:val="00683FE8"/>
    <w:rsid w:val="00685520"/>
    <w:rsid w:val="006906CC"/>
    <w:rsid w:val="00690A7B"/>
    <w:rsid w:val="006913B0"/>
    <w:rsid w:val="00694CB6"/>
    <w:rsid w:val="006A0958"/>
    <w:rsid w:val="006A0EFA"/>
    <w:rsid w:val="006A2FC2"/>
    <w:rsid w:val="006A47A3"/>
    <w:rsid w:val="006A5BD5"/>
    <w:rsid w:val="006A6109"/>
    <w:rsid w:val="006A7ED9"/>
    <w:rsid w:val="006B1341"/>
    <w:rsid w:val="006B2260"/>
    <w:rsid w:val="006B4236"/>
    <w:rsid w:val="006C2B13"/>
    <w:rsid w:val="006C4093"/>
    <w:rsid w:val="006C552F"/>
    <w:rsid w:val="006C58AC"/>
    <w:rsid w:val="006C7153"/>
    <w:rsid w:val="006C75AE"/>
    <w:rsid w:val="006D05F4"/>
    <w:rsid w:val="006D2E38"/>
    <w:rsid w:val="006D519C"/>
    <w:rsid w:val="006E0A1C"/>
    <w:rsid w:val="006E2706"/>
    <w:rsid w:val="006E2D22"/>
    <w:rsid w:val="006E3BB2"/>
    <w:rsid w:val="006E5257"/>
    <w:rsid w:val="006E54C2"/>
    <w:rsid w:val="006E77A5"/>
    <w:rsid w:val="006F1B41"/>
    <w:rsid w:val="006F1C1B"/>
    <w:rsid w:val="006F402B"/>
    <w:rsid w:val="006F6174"/>
    <w:rsid w:val="00700231"/>
    <w:rsid w:val="0070535E"/>
    <w:rsid w:val="007057AA"/>
    <w:rsid w:val="007068CA"/>
    <w:rsid w:val="00706DA3"/>
    <w:rsid w:val="007103FB"/>
    <w:rsid w:val="00711FF8"/>
    <w:rsid w:val="00712816"/>
    <w:rsid w:val="00713BF8"/>
    <w:rsid w:val="00714435"/>
    <w:rsid w:val="00716F7D"/>
    <w:rsid w:val="0071715F"/>
    <w:rsid w:val="00717966"/>
    <w:rsid w:val="00721BD4"/>
    <w:rsid w:val="00732B29"/>
    <w:rsid w:val="00734DFB"/>
    <w:rsid w:val="00735235"/>
    <w:rsid w:val="00736E71"/>
    <w:rsid w:val="00743267"/>
    <w:rsid w:val="0074487E"/>
    <w:rsid w:val="00745701"/>
    <w:rsid w:val="007504C7"/>
    <w:rsid w:val="00756164"/>
    <w:rsid w:val="0076631B"/>
    <w:rsid w:val="00772297"/>
    <w:rsid w:val="00780EC4"/>
    <w:rsid w:val="00781F41"/>
    <w:rsid w:val="007823B7"/>
    <w:rsid w:val="00782BBD"/>
    <w:rsid w:val="00786950"/>
    <w:rsid w:val="007900CF"/>
    <w:rsid w:val="00796559"/>
    <w:rsid w:val="007A4846"/>
    <w:rsid w:val="007B55C4"/>
    <w:rsid w:val="007B69B0"/>
    <w:rsid w:val="007C0004"/>
    <w:rsid w:val="007C38FF"/>
    <w:rsid w:val="007C45ED"/>
    <w:rsid w:val="007C47E8"/>
    <w:rsid w:val="007C4A6D"/>
    <w:rsid w:val="007C5878"/>
    <w:rsid w:val="007C5A3D"/>
    <w:rsid w:val="007D06AE"/>
    <w:rsid w:val="007D0B66"/>
    <w:rsid w:val="007D513F"/>
    <w:rsid w:val="007E1F39"/>
    <w:rsid w:val="007E257C"/>
    <w:rsid w:val="007E2E5D"/>
    <w:rsid w:val="007E3541"/>
    <w:rsid w:val="007E4E89"/>
    <w:rsid w:val="007F61E4"/>
    <w:rsid w:val="007F6CAE"/>
    <w:rsid w:val="007F704B"/>
    <w:rsid w:val="00800117"/>
    <w:rsid w:val="008032B7"/>
    <w:rsid w:val="008076AC"/>
    <w:rsid w:val="0081076F"/>
    <w:rsid w:val="008173B4"/>
    <w:rsid w:val="00817AC5"/>
    <w:rsid w:val="0082039D"/>
    <w:rsid w:val="00821D3C"/>
    <w:rsid w:val="008236AE"/>
    <w:rsid w:val="0082449A"/>
    <w:rsid w:val="00825169"/>
    <w:rsid w:val="00825296"/>
    <w:rsid w:val="00831927"/>
    <w:rsid w:val="00832B86"/>
    <w:rsid w:val="00841E9E"/>
    <w:rsid w:val="00842835"/>
    <w:rsid w:val="00847720"/>
    <w:rsid w:val="008530B8"/>
    <w:rsid w:val="00853310"/>
    <w:rsid w:val="00853726"/>
    <w:rsid w:val="00854162"/>
    <w:rsid w:val="00860345"/>
    <w:rsid w:val="008649D2"/>
    <w:rsid w:val="0086501D"/>
    <w:rsid w:val="00865986"/>
    <w:rsid w:val="00866D83"/>
    <w:rsid w:val="008708FA"/>
    <w:rsid w:val="0087496E"/>
    <w:rsid w:val="00876F44"/>
    <w:rsid w:val="0088564A"/>
    <w:rsid w:val="00886DD6"/>
    <w:rsid w:val="00890958"/>
    <w:rsid w:val="00890A17"/>
    <w:rsid w:val="00891EA0"/>
    <w:rsid w:val="00892A88"/>
    <w:rsid w:val="00892F30"/>
    <w:rsid w:val="00895B5B"/>
    <w:rsid w:val="008A04A5"/>
    <w:rsid w:val="008A3F36"/>
    <w:rsid w:val="008A58E5"/>
    <w:rsid w:val="008B48AE"/>
    <w:rsid w:val="008B5618"/>
    <w:rsid w:val="008B57FB"/>
    <w:rsid w:val="008B6B12"/>
    <w:rsid w:val="008C203A"/>
    <w:rsid w:val="008C2351"/>
    <w:rsid w:val="008D0CEA"/>
    <w:rsid w:val="008D295B"/>
    <w:rsid w:val="008D4186"/>
    <w:rsid w:val="008D5945"/>
    <w:rsid w:val="008E2DCE"/>
    <w:rsid w:val="008F0D90"/>
    <w:rsid w:val="008F0D93"/>
    <w:rsid w:val="008F567F"/>
    <w:rsid w:val="00900AA5"/>
    <w:rsid w:val="009014B5"/>
    <w:rsid w:val="009018D1"/>
    <w:rsid w:val="00903C94"/>
    <w:rsid w:val="0090415C"/>
    <w:rsid w:val="00904636"/>
    <w:rsid w:val="00910803"/>
    <w:rsid w:val="00910F7E"/>
    <w:rsid w:val="009168E2"/>
    <w:rsid w:val="00916B56"/>
    <w:rsid w:val="00916BD1"/>
    <w:rsid w:val="009177F2"/>
    <w:rsid w:val="00921C46"/>
    <w:rsid w:val="009251C0"/>
    <w:rsid w:val="009255E5"/>
    <w:rsid w:val="00926964"/>
    <w:rsid w:val="009274F1"/>
    <w:rsid w:val="00930C1E"/>
    <w:rsid w:val="00931DA0"/>
    <w:rsid w:val="00933DD5"/>
    <w:rsid w:val="009353DF"/>
    <w:rsid w:val="00941020"/>
    <w:rsid w:val="00941DDA"/>
    <w:rsid w:val="0094323B"/>
    <w:rsid w:val="0094376B"/>
    <w:rsid w:val="0094611A"/>
    <w:rsid w:val="009477B5"/>
    <w:rsid w:val="00950ABA"/>
    <w:rsid w:val="00950D18"/>
    <w:rsid w:val="00955269"/>
    <w:rsid w:val="00957873"/>
    <w:rsid w:val="00957A6E"/>
    <w:rsid w:val="009621D2"/>
    <w:rsid w:val="00962DB6"/>
    <w:rsid w:val="0096499E"/>
    <w:rsid w:val="00966787"/>
    <w:rsid w:val="00967BDD"/>
    <w:rsid w:val="00967EC2"/>
    <w:rsid w:val="009712AE"/>
    <w:rsid w:val="00973530"/>
    <w:rsid w:val="0097611E"/>
    <w:rsid w:val="0097615C"/>
    <w:rsid w:val="009767F5"/>
    <w:rsid w:val="00977318"/>
    <w:rsid w:val="00980DA5"/>
    <w:rsid w:val="00980EE8"/>
    <w:rsid w:val="0098424A"/>
    <w:rsid w:val="00986229"/>
    <w:rsid w:val="00990DA4"/>
    <w:rsid w:val="00994435"/>
    <w:rsid w:val="009969E7"/>
    <w:rsid w:val="009A3A2B"/>
    <w:rsid w:val="009A5FBA"/>
    <w:rsid w:val="009A6347"/>
    <w:rsid w:val="009B0552"/>
    <w:rsid w:val="009B0593"/>
    <w:rsid w:val="009B30A1"/>
    <w:rsid w:val="009B622A"/>
    <w:rsid w:val="009B73E9"/>
    <w:rsid w:val="009B7F07"/>
    <w:rsid w:val="009C23B3"/>
    <w:rsid w:val="009C75BD"/>
    <w:rsid w:val="009D09E0"/>
    <w:rsid w:val="009D5A36"/>
    <w:rsid w:val="009D6FAA"/>
    <w:rsid w:val="009E6AA4"/>
    <w:rsid w:val="009F0239"/>
    <w:rsid w:val="009F0CB8"/>
    <w:rsid w:val="009F1035"/>
    <w:rsid w:val="009F2341"/>
    <w:rsid w:val="009F290A"/>
    <w:rsid w:val="009F3CD6"/>
    <w:rsid w:val="009F4641"/>
    <w:rsid w:val="009F517E"/>
    <w:rsid w:val="009F5ABA"/>
    <w:rsid w:val="009F6F2F"/>
    <w:rsid w:val="009F7714"/>
    <w:rsid w:val="00A02B00"/>
    <w:rsid w:val="00A048EB"/>
    <w:rsid w:val="00A06F8B"/>
    <w:rsid w:val="00A1206B"/>
    <w:rsid w:val="00A1373D"/>
    <w:rsid w:val="00A171F4"/>
    <w:rsid w:val="00A218C0"/>
    <w:rsid w:val="00A25638"/>
    <w:rsid w:val="00A25EC6"/>
    <w:rsid w:val="00A2700F"/>
    <w:rsid w:val="00A318F2"/>
    <w:rsid w:val="00A327B9"/>
    <w:rsid w:val="00A36C7B"/>
    <w:rsid w:val="00A40933"/>
    <w:rsid w:val="00A43E0A"/>
    <w:rsid w:val="00A451E7"/>
    <w:rsid w:val="00A46A53"/>
    <w:rsid w:val="00A5096D"/>
    <w:rsid w:val="00A53170"/>
    <w:rsid w:val="00A542C3"/>
    <w:rsid w:val="00A560F8"/>
    <w:rsid w:val="00A57C53"/>
    <w:rsid w:val="00A62CB7"/>
    <w:rsid w:val="00A65503"/>
    <w:rsid w:val="00A67D41"/>
    <w:rsid w:val="00A73CF8"/>
    <w:rsid w:val="00A75655"/>
    <w:rsid w:val="00A76F7F"/>
    <w:rsid w:val="00A80E5A"/>
    <w:rsid w:val="00A815C9"/>
    <w:rsid w:val="00A84819"/>
    <w:rsid w:val="00A94D24"/>
    <w:rsid w:val="00A96D57"/>
    <w:rsid w:val="00A97694"/>
    <w:rsid w:val="00A97C73"/>
    <w:rsid w:val="00AA1C5D"/>
    <w:rsid w:val="00AA27CA"/>
    <w:rsid w:val="00AA366C"/>
    <w:rsid w:val="00AA3B7A"/>
    <w:rsid w:val="00AA3E7A"/>
    <w:rsid w:val="00AA5746"/>
    <w:rsid w:val="00AB29E3"/>
    <w:rsid w:val="00AB4153"/>
    <w:rsid w:val="00AB50FD"/>
    <w:rsid w:val="00AB62EF"/>
    <w:rsid w:val="00AB7047"/>
    <w:rsid w:val="00AC1720"/>
    <w:rsid w:val="00AC2415"/>
    <w:rsid w:val="00AC2E1C"/>
    <w:rsid w:val="00AC3069"/>
    <w:rsid w:val="00AC71AC"/>
    <w:rsid w:val="00AC7799"/>
    <w:rsid w:val="00AC7C3C"/>
    <w:rsid w:val="00AD4EA3"/>
    <w:rsid w:val="00AD5C42"/>
    <w:rsid w:val="00AE72CD"/>
    <w:rsid w:val="00AF19D0"/>
    <w:rsid w:val="00AF2C0D"/>
    <w:rsid w:val="00AF40A2"/>
    <w:rsid w:val="00AF571C"/>
    <w:rsid w:val="00AF57A9"/>
    <w:rsid w:val="00B01A84"/>
    <w:rsid w:val="00B029F4"/>
    <w:rsid w:val="00B02B53"/>
    <w:rsid w:val="00B02D00"/>
    <w:rsid w:val="00B07057"/>
    <w:rsid w:val="00B070FC"/>
    <w:rsid w:val="00B07A9C"/>
    <w:rsid w:val="00B07E2E"/>
    <w:rsid w:val="00B1261E"/>
    <w:rsid w:val="00B133EA"/>
    <w:rsid w:val="00B233D6"/>
    <w:rsid w:val="00B26AE3"/>
    <w:rsid w:val="00B3406D"/>
    <w:rsid w:val="00B35692"/>
    <w:rsid w:val="00B37D2B"/>
    <w:rsid w:val="00B4351F"/>
    <w:rsid w:val="00B613B6"/>
    <w:rsid w:val="00B61B7B"/>
    <w:rsid w:val="00B62A62"/>
    <w:rsid w:val="00B672F4"/>
    <w:rsid w:val="00B741D2"/>
    <w:rsid w:val="00B7457C"/>
    <w:rsid w:val="00B74EF8"/>
    <w:rsid w:val="00B74FEB"/>
    <w:rsid w:val="00B75057"/>
    <w:rsid w:val="00B824BC"/>
    <w:rsid w:val="00B8293F"/>
    <w:rsid w:val="00B85ED0"/>
    <w:rsid w:val="00B940C0"/>
    <w:rsid w:val="00BA5308"/>
    <w:rsid w:val="00BA730E"/>
    <w:rsid w:val="00BB1A5F"/>
    <w:rsid w:val="00BB3E9A"/>
    <w:rsid w:val="00BB74A2"/>
    <w:rsid w:val="00BC3838"/>
    <w:rsid w:val="00BD56EF"/>
    <w:rsid w:val="00BE2EB9"/>
    <w:rsid w:val="00BE349B"/>
    <w:rsid w:val="00BE425B"/>
    <w:rsid w:val="00BE7172"/>
    <w:rsid w:val="00BF1797"/>
    <w:rsid w:val="00BF3053"/>
    <w:rsid w:val="00C001A3"/>
    <w:rsid w:val="00C01C68"/>
    <w:rsid w:val="00C01E7D"/>
    <w:rsid w:val="00C0391E"/>
    <w:rsid w:val="00C116FF"/>
    <w:rsid w:val="00C117F2"/>
    <w:rsid w:val="00C21A40"/>
    <w:rsid w:val="00C248FB"/>
    <w:rsid w:val="00C2701C"/>
    <w:rsid w:val="00C27C67"/>
    <w:rsid w:val="00C37291"/>
    <w:rsid w:val="00C41413"/>
    <w:rsid w:val="00C47301"/>
    <w:rsid w:val="00C501E3"/>
    <w:rsid w:val="00C50B3E"/>
    <w:rsid w:val="00C5326E"/>
    <w:rsid w:val="00C57131"/>
    <w:rsid w:val="00C61151"/>
    <w:rsid w:val="00C67278"/>
    <w:rsid w:val="00C67A8B"/>
    <w:rsid w:val="00C73BEE"/>
    <w:rsid w:val="00C75CC7"/>
    <w:rsid w:val="00C76AFC"/>
    <w:rsid w:val="00C77774"/>
    <w:rsid w:val="00C85E5C"/>
    <w:rsid w:val="00C870EB"/>
    <w:rsid w:val="00C90F6D"/>
    <w:rsid w:val="00C94F08"/>
    <w:rsid w:val="00C95393"/>
    <w:rsid w:val="00C96325"/>
    <w:rsid w:val="00CA148A"/>
    <w:rsid w:val="00CA493B"/>
    <w:rsid w:val="00CB0E51"/>
    <w:rsid w:val="00CB1370"/>
    <w:rsid w:val="00CB2FA9"/>
    <w:rsid w:val="00CB3AA8"/>
    <w:rsid w:val="00CB5896"/>
    <w:rsid w:val="00CB6E76"/>
    <w:rsid w:val="00CC2930"/>
    <w:rsid w:val="00CC3F55"/>
    <w:rsid w:val="00CC402B"/>
    <w:rsid w:val="00CC430D"/>
    <w:rsid w:val="00CC50CC"/>
    <w:rsid w:val="00CC52F4"/>
    <w:rsid w:val="00CC5F99"/>
    <w:rsid w:val="00CC7AE1"/>
    <w:rsid w:val="00CD18A3"/>
    <w:rsid w:val="00CD5C31"/>
    <w:rsid w:val="00CD6833"/>
    <w:rsid w:val="00CD74B2"/>
    <w:rsid w:val="00CE239F"/>
    <w:rsid w:val="00CE4DB0"/>
    <w:rsid w:val="00CF173A"/>
    <w:rsid w:val="00CF2B9B"/>
    <w:rsid w:val="00CF2ECC"/>
    <w:rsid w:val="00CF3449"/>
    <w:rsid w:val="00CF5C62"/>
    <w:rsid w:val="00CF6FE1"/>
    <w:rsid w:val="00CF77D5"/>
    <w:rsid w:val="00D01C21"/>
    <w:rsid w:val="00D01E60"/>
    <w:rsid w:val="00D02084"/>
    <w:rsid w:val="00D033DA"/>
    <w:rsid w:val="00D0340C"/>
    <w:rsid w:val="00D051A8"/>
    <w:rsid w:val="00D14976"/>
    <w:rsid w:val="00D20A74"/>
    <w:rsid w:val="00D21377"/>
    <w:rsid w:val="00D21BC9"/>
    <w:rsid w:val="00D25864"/>
    <w:rsid w:val="00D26821"/>
    <w:rsid w:val="00D32594"/>
    <w:rsid w:val="00D33140"/>
    <w:rsid w:val="00D33B2E"/>
    <w:rsid w:val="00D33B7C"/>
    <w:rsid w:val="00D43C8A"/>
    <w:rsid w:val="00D43E72"/>
    <w:rsid w:val="00D4700A"/>
    <w:rsid w:val="00D52AF6"/>
    <w:rsid w:val="00D53118"/>
    <w:rsid w:val="00D53B9D"/>
    <w:rsid w:val="00D54BD9"/>
    <w:rsid w:val="00D555C2"/>
    <w:rsid w:val="00D57610"/>
    <w:rsid w:val="00D577E2"/>
    <w:rsid w:val="00D57AAE"/>
    <w:rsid w:val="00D61F3E"/>
    <w:rsid w:val="00D62C38"/>
    <w:rsid w:val="00D65C87"/>
    <w:rsid w:val="00D71674"/>
    <w:rsid w:val="00D734F2"/>
    <w:rsid w:val="00D7593B"/>
    <w:rsid w:val="00D75F46"/>
    <w:rsid w:val="00D76CA5"/>
    <w:rsid w:val="00D83930"/>
    <w:rsid w:val="00D83FFC"/>
    <w:rsid w:val="00D86475"/>
    <w:rsid w:val="00D87222"/>
    <w:rsid w:val="00DA551B"/>
    <w:rsid w:val="00DA697D"/>
    <w:rsid w:val="00DB038B"/>
    <w:rsid w:val="00DB230F"/>
    <w:rsid w:val="00DB58EE"/>
    <w:rsid w:val="00DB6AE2"/>
    <w:rsid w:val="00DB7D82"/>
    <w:rsid w:val="00DC0202"/>
    <w:rsid w:val="00DC4343"/>
    <w:rsid w:val="00DC5681"/>
    <w:rsid w:val="00DD5597"/>
    <w:rsid w:val="00DD5C53"/>
    <w:rsid w:val="00DD6D2C"/>
    <w:rsid w:val="00DE171A"/>
    <w:rsid w:val="00DF10E8"/>
    <w:rsid w:val="00DF2229"/>
    <w:rsid w:val="00DF3F4A"/>
    <w:rsid w:val="00DF55A7"/>
    <w:rsid w:val="00E04979"/>
    <w:rsid w:val="00E05477"/>
    <w:rsid w:val="00E17044"/>
    <w:rsid w:val="00E2138F"/>
    <w:rsid w:val="00E23B26"/>
    <w:rsid w:val="00E24B31"/>
    <w:rsid w:val="00E31B19"/>
    <w:rsid w:val="00E34B5A"/>
    <w:rsid w:val="00E35975"/>
    <w:rsid w:val="00E36038"/>
    <w:rsid w:val="00E4186E"/>
    <w:rsid w:val="00E42142"/>
    <w:rsid w:val="00E4457B"/>
    <w:rsid w:val="00E45B5D"/>
    <w:rsid w:val="00E50D60"/>
    <w:rsid w:val="00E5314E"/>
    <w:rsid w:val="00E53C80"/>
    <w:rsid w:val="00E53D26"/>
    <w:rsid w:val="00E541E5"/>
    <w:rsid w:val="00E54A4B"/>
    <w:rsid w:val="00E55FB8"/>
    <w:rsid w:val="00E5600F"/>
    <w:rsid w:val="00E64C42"/>
    <w:rsid w:val="00E65D1E"/>
    <w:rsid w:val="00E67B8D"/>
    <w:rsid w:val="00E70FE7"/>
    <w:rsid w:val="00E75729"/>
    <w:rsid w:val="00E76ED8"/>
    <w:rsid w:val="00E811B3"/>
    <w:rsid w:val="00E82BFA"/>
    <w:rsid w:val="00E8569A"/>
    <w:rsid w:val="00E8601D"/>
    <w:rsid w:val="00E8658C"/>
    <w:rsid w:val="00E90174"/>
    <w:rsid w:val="00E902A7"/>
    <w:rsid w:val="00E936C8"/>
    <w:rsid w:val="00E94D39"/>
    <w:rsid w:val="00E958A9"/>
    <w:rsid w:val="00E95C84"/>
    <w:rsid w:val="00EA0062"/>
    <w:rsid w:val="00EA08DB"/>
    <w:rsid w:val="00EA4663"/>
    <w:rsid w:val="00EA68EF"/>
    <w:rsid w:val="00EB0236"/>
    <w:rsid w:val="00EB1748"/>
    <w:rsid w:val="00EB2EAD"/>
    <w:rsid w:val="00EB4E68"/>
    <w:rsid w:val="00EB64C5"/>
    <w:rsid w:val="00EB774E"/>
    <w:rsid w:val="00EC194C"/>
    <w:rsid w:val="00EC1F4C"/>
    <w:rsid w:val="00ED030C"/>
    <w:rsid w:val="00ED0D69"/>
    <w:rsid w:val="00ED7655"/>
    <w:rsid w:val="00EE1585"/>
    <w:rsid w:val="00EE2A89"/>
    <w:rsid w:val="00EE340F"/>
    <w:rsid w:val="00EE5731"/>
    <w:rsid w:val="00EF010A"/>
    <w:rsid w:val="00EF0260"/>
    <w:rsid w:val="00EF1675"/>
    <w:rsid w:val="00EF18AF"/>
    <w:rsid w:val="00EF34FE"/>
    <w:rsid w:val="00EF51D7"/>
    <w:rsid w:val="00F00966"/>
    <w:rsid w:val="00F01456"/>
    <w:rsid w:val="00F02FF7"/>
    <w:rsid w:val="00F033EB"/>
    <w:rsid w:val="00F0342D"/>
    <w:rsid w:val="00F07BE2"/>
    <w:rsid w:val="00F106C9"/>
    <w:rsid w:val="00F118B8"/>
    <w:rsid w:val="00F12C56"/>
    <w:rsid w:val="00F13203"/>
    <w:rsid w:val="00F14E84"/>
    <w:rsid w:val="00F30C0F"/>
    <w:rsid w:val="00F31450"/>
    <w:rsid w:val="00F32764"/>
    <w:rsid w:val="00F36052"/>
    <w:rsid w:val="00F37CD5"/>
    <w:rsid w:val="00F44579"/>
    <w:rsid w:val="00F4532E"/>
    <w:rsid w:val="00F45735"/>
    <w:rsid w:val="00F5001A"/>
    <w:rsid w:val="00F50D3E"/>
    <w:rsid w:val="00F5543B"/>
    <w:rsid w:val="00F6175F"/>
    <w:rsid w:val="00F61DCE"/>
    <w:rsid w:val="00F6584A"/>
    <w:rsid w:val="00F67160"/>
    <w:rsid w:val="00F70384"/>
    <w:rsid w:val="00F72A73"/>
    <w:rsid w:val="00F74EE8"/>
    <w:rsid w:val="00F8083D"/>
    <w:rsid w:val="00F81841"/>
    <w:rsid w:val="00F83C51"/>
    <w:rsid w:val="00F87899"/>
    <w:rsid w:val="00F92C55"/>
    <w:rsid w:val="00F9530A"/>
    <w:rsid w:val="00F9641A"/>
    <w:rsid w:val="00F96701"/>
    <w:rsid w:val="00F96C8B"/>
    <w:rsid w:val="00FA07AF"/>
    <w:rsid w:val="00FA31DC"/>
    <w:rsid w:val="00FA4014"/>
    <w:rsid w:val="00FA63D2"/>
    <w:rsid w:val="00FA7307"/>
    <w:rsid w:val="00FB091F"/>
    <w:rsid w:val="00FB58E6"/>
    <w:rsid w:val="00FB5E11"/>
    <w:rsid w:val="00FB6C41"/>
    <w:rsid w:val="00FC0DB6"/>
    <w:rsid w:val="00FC1058"/>
    <w:rsid w:val="00FC1166"/>
    <w:rsid w:val="00FC504F"/>
    <w:rsid w:val="00FC5984"/>
    <w:rsid w:val="00FC5A60"/>
    <w:rsid w:val="00FC62C4"/>
    <w:rsid w:val="00FD305F"/>
    <w:rsid w:val="00FD3F95"/>
    <w:rsid w:val="00FD5437"/>
    <w:rsid w:val="00FD63BD"/>
    <w:rsid w:val="00FD69DE"/>
    <w:rsid w:val="00FD7D2E"/>
    <w:rsid w:val="00FE114B"/>
    <w:rsid w:val="00FE1AF6"/>
    <w:rsid w:val="00FE2490"/>
    <w:rsid w:val="00FE5F2A"/>
    <w:rsid w:val="00FE6F95"/>
    <w:rsid w:val="00FE741F"/>
    <w:rsid w:val="00FE7A91"/>
    <w:rsid w:val="00FE7D04"/>
    <w:rsid w:val="00FF3E81"/>
    <w:rsid w:val="00FF7E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1725"/>
  <w15:docId w15:val="{7B317AA3-7ECE-49EE-8B48-E6A9097A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35E"/>
    <w:pPr>
      <w:spacing w:after="0" w:line="240" w:lineRule="auto"/>
      <w:jc w:val="both"/>
    </w:pPr>
    <w:rPr>
      <w:rFonts w:ascii="Times New Roman" w:eastAsia="SimSun" w:hAnsi="Times New Roman" w:cs="Times New Roman"/>
      <w:sz w:val="24"/>
      <w:szCs w:val="24"/>
      <w:lang w:eastAsia="zh-CN"/>
    </w:rPr>
  </w:style>
  <w:style w:type="paragraph" w:styleId="Cmsor1">
    <w:name w:val="heading 1"/>
    <w:aliases w:val="h1,H1,Címs 1,Section Heading,Fab-1,Head 1,Head 11,Head 12,Head 111,Head 13,Head 112,Head 14,Head 113,Head 15,Head 114,Head 16,Head 115,Head 17,Head 116,Head 18,Head 117,Head 19,Head 118,Head 121,Head 1111,Head 131,Head 1121,CMG H1,Head1,headi"/>
    <w:basedOn w:val="Norml"/>
    <w:link w:val="Cmsor1Char"/>
    <w:uiPriority w:val="99"/>
    <w:qFormat/>
    <w:rsid w:val="00FA4014"/>
    <w:pPr>
      <w:numPr>
        <w:numId w:val="39"/>
      </w:numPr>
      <w:tabs>
        <w:tab w:val="num" w:pos="720"/>
      </w:tabs>
      <w:adjustRightInd w:val="0"/>
      <w:spacing w:after="240"/>
      <w:outlineLvl w:val="0"/>
    </w:pPr>
    <w:rPr>
      <w:rFonts w:eastAsia="STZhongsong"/>
      <w:sz w:val="20"/>
      <w:szCs w:val="20"/>
      <w:lang w:val="x-none"/>
    </w:rPr>
  </w:style>
  <w:style w:type="paragraph" w:styleId="Cmsor2">
    <w:name w:val="heading 2"/>
    <w:aliases w:val="h2,Címsor 2 Char1,Char Char Char1,Címsor 2 Char Char,Char Char Char Char,Címsor 2 Char1 Char,Char Char Char1 Char,Címsor 2 Char Char Char,Char Char Char Char Char,H2,Heading 2 Hidden"/>
    <w:basedOn w:val="Norml"/>
    <w:link w:val="Cmsor2Char"/>
    <w:uiPriority w:val="99"/>
    <w:qFormat/>
    <w:rsid w:val="00FA4014"/>
    <w:pPr>
      <w:numPr>
        <w:ilvl w:val="1"/>
        <w:numId w:val="39"/>
      </w:numPr>
      <w:adjustRightInd w:val="0"/>
      <w:spacing w:after="240"/>
      <w:outlineLvl w:val="1"/>
    </w:pPr>
    <w:rPr>
      <w:rFonts w:eastAsia="STZhongsong"/>
      <w:sz w:val="20"/>
      <w:szCs w:val="20"/>
      <w:lang w:val="x-none"/>
    </w:rPr>
  </w:style>
  <w:style w:type="paragraph" w:styleId="Cmsor3">
    <w:name w:val="heading 3"/>
    <w:aliases w:val="h3,H3,Címsor 3-1,h3 sub heading,3,sub-sub,Level 3,Minor1,1.2.3.,heading3,CMG H3,C Sub-Sub/Italic,h31,h32,h33,h311,h34,h312,h35,h313,h36,h37,h314,h38,h39,h310,h315,h321,h331,h3111,h341,h3121,h351,h3131,h361,h371,h3141,h381,h391,Cím 3"/>
    <w:basedOn w:val="Norml"/>
    <w:link w:val="Cmsor3Char"/>
    <w:uiPriority w:val="99"/>
    <w:qFormat/>
    <w:rsid w:val="00FA4014"/>
    <w:pPr>
      <w:numPr>
        <w:ilvl w:val="2"/>
        <w:numId w:val="39"/>
      </w:numPr>
      <w:adjustRightInd w:val="0"/>
      <w:spacing w:after="240"/>
      <w:outlineLvl w:val="2"/>
    </w:pPr>
    <w:rPr>
      <w:rFonts w:eastAsia="STZhongsong"/>
      <w:sz w:val="20"/>
      <w:szCs w:val="20"/>
      <w:lang w:val="x-none"/>
    </w:rPr>
  </w:style>
  <w:style w:type="paragraph" w:styleId="Cmsor4">
    <w:name w:val="heading 4"/>
    <w:aliases w:val="h4,Fej 1,h4 sub sub heading,Cím 4,H4,Propos,Negyedik számozott szint,4. számozott szint,4. számozott,(Paragraph L3),Head4,4,4th level,a.,Headline4,dash,Map Title,Level 2 - a,Okean4,Okean_NFU"/>
    <w:basedOn w:val="Norml"/>
    <w:link w:val="Cmsor4Char"/>
    <w:uiPriority w:val="99"/>
    <w:qFormat/>
    <w:rsid w:val="00FA4014"/>
    <w:pPr>
      <w:numPr>
        <w:ilvl w:val="3"/>
        <w:numId w:val="39"/>
      </w:numPr>
      <w:tabs>
        <w:tab w:val="num" w:pos="1797"/>
      </w:tabs>
      <w:adjustRightInd w:val="0"/>
      <w:spacing w:after="240"/>
      <w:outlineLvl w:val="3"/>
    </w:pPr>
    <w:rPr>
      <w:rFonts w:eastAsia="STZhongsong"/>
      <w:sz w:val="20"/>
      <w:szCs w:val="20"/>
      <w:lang w:val="x-none"/>
    </w:rPr>
  </w:style>
  <w:style w:type="paragraph" w:styleId="Cmsor5">
    <w:name w:val="heading 5"/>
    <w:aliases w:val="h5"/>
    <w:basedOn w:val="Norml"/>
    <w:link w:val="Cmsor5Char"/>
    <w:uiPriority w:val="99"/>
    <w:qFormat/>
    <w:rsid w:val="00FA4014"/>
    <w:pPr>
      <w:numPr>
        <w:ilvl w:val="4"/>
        <w:numId w:val="39"/>
      </w:numPr>
      <w:tabs>
        <w:tab w:val="num" w:pos="2381"/>
      </w:tabs>
      <w:adjustRightInd w:val="0"/>
      <w:spacing w:after="240"/>
      <w:outlineLvl w:val="4"/>
    </w:pPr>
    <w:rPr>
      <w:rFonts w:eastAsia="STZhongsong"/>
      <w:sz w:val="20"/>
      <w:szCs w:val="20"/>
      <w:lang w:val="en-GB"/>
    </w:rPr>
  </w:style>
  <w:style w:type="paragraph" w:styleId="Cmsor6">
    <w:name w:val="heading 6"/>
    <w:aliases w:val="h6"/>
    <w:basedOn w:val="Norml"/>
    <w:link w:val="Cmsor6Char"/>
    <w:uiPriority w:val="99"/>
    <w:qFormat/>
    <w:rsid w:val="00FA4014"/>
    <w:pPr>
      <w:numPr>
        <w:ilvl w:val="5"/>
        <w:numId w:val="39"/>
      </w:numPr>
      <w:tabs>
        <w:tab w:val="num" w:pos="4320"/>
      </w:tabs>
      <w:adjustRightInd w:val="0"/>
      <w:spacing w:after="240"/>
      <w:outlineLvl w:val="5"/>
    </w:pPr>
    <w:rPr>
      <w:rFonts w:eastAsia="STZhongsong"/>
      <w:sz w:val="20"/>
      <w:szCs w:val="20"/>
      <w:lang w:val="en-GB"/>
    </w:rPr>
  </w:style>
  <w:style w:type="paragraph" w:styleId="Cmsor7">
    <w:name w:val="heading 7"/>
    <w:aliases w:val="h7"/>
    <w:basedOn w:val="Norml"/>
    <w:link w:val="Cmsor7Char"/>
    <w:uiPriority w:val="99"/>
    <w:qFormat/>
    <w:rsid w:val="00FA4014"/>
    <w:pPr>
      <w:numPr>
        <w:ilvl w:val="6"/>
        <w:numId w:val="39"/>
      </w:numPr>
      <w:tabs>
        <w:tab w:val="num" w:pos="5040"/>
      </w:tabs>
      <w:adjustRightInd w:val="0"/>
      <w:spacing w:after="240"/>
      <w:outlineLvl w:val="6"/>
    </w:pPr>
    <w:rPr>
      <w:rFonts w:eastAsia="STZhongsong"/>
      <w:sz w:val="20"/>
      <w:szCs w:val="20"/>
      <w:lang w:val="en-GB"/>
    </w:rPr>
  </w:style>
  <w:style w:type="paragraph" w:styleId="Cmsor8">
    <w:name w:val="heading 8"/>
    <w:aliases w:val="h8"/>
    <w:basedOn w:val="Norml"/>
    <w:link w:val="Cmsor8Char"/>
    <w:uiPriority w:val="99"/>
    <w:qFormat/>
    <w:rsid w:val="00FA4014"/>
    <w:pPr>
      <w:numPr>
        <w:ilvl w:val="7"/>
        <w:numId w:val="39"/>
      </w:numPr>
      <w:tabs>
        <w:tab w:val="num" w:pos="5040"/>
      </w:tabs>
      <w:adjustRightInd w:val="0"/>
      <w:spacing w:after="240"/>
      <w:outlineLvl w:val="7"/>
    </w:pPr>
    <w:rPr>
      <w:rFonts w:eastAsia="STZhongsong"/>
      <w:sz w:val="20"/>
      <w:szCs w:val="20"/>
      <w:lang w:val="en-GB"/>
    </w:rPr>
  </w:style>
  <w:style w:type="paragraph" w:styleId="Cmsor9">
    <w:name w:val="heading 9"/>
    <w:aliases w:val="h9"/>
    <w:basedOn w:val="Norml"/>
    <w:link w:val="Cmsor9Char"/>
    <w:uiPriority w:val="99"/>
    <w:qFormat/>
    <w:rsid w:val="00FA4014"/>
    <w:pPr>
      <w:numPr>
        <w:ilvl w:val="8"/>
        <w:numId w:val="39"/>
      </w:numPr>
      <w:tabs>
        <w:tab w:val="num" w:pos="5040"/>
      </w:tabs>
      <w:adjustRightInd w:val="0"/>
      <w:spacing w:after="240"/>
      <w:outlineLvl w:val="8"/>
    </w:pPr>
    <w:rPr>
      <w:rFonts w:eastAsia="STZhongsong"/>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arginText">
    <w:name w:val="Margin Text"/>
    <w:basedOn w:val="Norml"/>
    <w:link w:val="MarginTextChar"/>
    <w:pPr>
      <w:adjustRightInd w:val="0"/>
      <w:spacing w:after="240"/>
    </w:pPr>
    <w:rPr>
      <w:rFonts w:eastAsia="STZhongsong"/>
      <w:szCs w:val="20"/>
      <w:lang w:val="en-GB"/>
    </w:rPr>
  </w:style>
  <w:style w:type="paragraph" w:customStyle="1" w:styleId="body">
    <w:name w:val="body"/>
    <w:basedOn w:val="Norml"/>
    <w:link w:val="bodyChar"/>
    <w:rPr>
      <w:lang w:val="en-GB" w:eastAsia="en-GB"/>
    </w:rPr>
  </w:style>
  <w:style w:type="character" w:customStyle="1" w:styleId="bodyChar">
    <w:name w:val="body Char"/>
    <w:link w:val="body"/>
    <w:rPr>
      <w:rFonts w:ascii="Times New Roman" w:eastAsia="SimSun" w:hAnsi="Times New Roman" w:cs="Times New Roman"/>
      <w:szCs w:val="24"/>
      <w:lang w:val="en-GB" w:eastAsia="en-GB"/>
    </w:rPr>
  </w:style>
  <w:style w:type="paragraph" w:customStyle="1" w:styleId="bodystrongcentred">
    <w:name w:val="body strong centred"/>
    <w:basedOn w:val="Norml"/>
    <w:pPr>
      <w:jc w:val="center"/>
    </w:pPr>
    <w:rPr>
      <w:b/>
      <w:szCs w:val="22"/>
      <w:lang w:val="en-GB" w:eastAsia="en-GB"/>
    </w:rPr>
  </w:style>
  <w:style w:type="paragraph" w:customStyle="1" w:styleId="bodycondstrongcentred">
    <w:name w:val="body cond strong centred"/>
    <w:basedOn w:val="Norml"/>
    <w:link w:val="bodycondstrongcentredChar"/>
    <w:uiPriority w:val="99"/>
    <w:pPr>
      <w:jc w:val="center"/>
    </w:pPr>
    <w:rPr>
      <w:spacing w:val="-3"/>
      <w:szCs w:val="22"/>
      <w:lang w:val="en-GB" w:eastAsia="en-GB"/>
    </w:rPr>
  </w:style>
  <w:style w:type="paragraph" w:customStyle="1" w:styleId="bodycondcentred">
    <w:name w:val="body cond centred"/>
    <w:basedOn w:val="Norml"/>
    <w:pPr>
      <w:jc w:val="center"/>
    </w:pPr>
    <w:rPr>
      <w:spacing w:val="-3"/>
      <w:szCs w:val="22"/>
      <w:lang w:val="en-GB" w:eastAsia="en-GB"/>
    </w:rPr>
  </w:style>
  <w:style w:type="character" w:customStyle="1" w:styleId="bodycondstrongcentredChar">
    <w:name w:val="body cond strong centred Char"/>
    <w:link w:val="bodycondstrongcentred"/>
    <w:uiPriority w:val="99"/>
    <w:rPr>
      <w:rFonts w:ascii="Times New Roman" w:eastAsia="SimSun" w:hAnsi="Times New Roman" w:cs="Times New Roman"/>
      <w:spacing w:val="-3"/>
      <w:lang w:val="en-GB" w:eastAsia="en-GB"/>
    </w:rPr>
  </w:style>
  <w:style w:type="character" w:customStyle="1" w:styleId="MarginTextChar">
    <w:name w:val="Margin Text Char"/>
    <w:link w:val="MarginText"/>
    <w:rPr>
      <w:rFonts w:ascii="Times New Roman" w:eastAsia="STZhongsong" w:hAnsi="Times New Roman" w:cs="Times New Roman"/>
      <w:szCs w:val="20"/>
      <w:lang w:val="en-GB" w:eastAsia="zh-CN"/>
    </w:rPr>
  </w:style>
  <w:style w:type="paragraph" w:customStyle="1" w:styleId="BODYDOCTITLE">
    <w:name w:val="BODY DOC TITLE"/>
    <w:basedOn w:val="Norml"/>
    <w:pPr>
      <w:jc w:val="center"/>
    </w:pPr>
    <w:rPr>
      <w:b/>
      <w:caps/>
      <w:spacing w:val="-3"/>
      <w:sz w:val="28"/>
      <w:szCs w:val="22"/>
      <w:lang w:val="en-GB" w:eastAsia="en-GB"/>
    </w:rPr>
  </w:style>
  <w:style w:type="character" w:customStyle="1" w:styleId="bodycondstrongercentredchar">
    <w:name w:val="body cond stronger centred char"/>
    <w:qFormat/>
    <w:rPr>
      <w:rFonts w:eastAsia="SimSun"/>
      <w:b/>
      <w:caps/>
      <w:spacing w:val="-3"/>
      <w:sz w:val="22"/>
      <w:szCs w:val="22"/>
      <w:lang w:val="hu-HU" w:eastAsia="en-GB" w:bidi="ar-SA"/>
    </w:rPr>
  </w:style>
  <w:style w:type="character" w:customStyle="1" w:styleId="bodypartyheadchar">
    <w:name w:val="body party head char"/>
    <w:qFormat/>
    <w:rPr>
      <w:rFonts w:eastAsia="SimSun"/>
      <w:b/>
      <w:caps/>
      <w:sz w:val="22"/>
      <w:szCs w:val="22"/>
      <w:lang w:val="hu-HU" w:eastAsia="en-GB" w:bidi="ar-SA"/>
    </w:rPr>
  </w:style>
  <w:style w:type="paragraph" w:styleId="Listaszerbekezds">
    <w:name w:val="List Paragraph"/>
    <w:aliases w:val="Welt L,Számozott lista 1,lista_2,Lista 1,Lista (Tigra),Eszeri felsorolás,List Paragraph à moi,Bullet_1,Színes lista – 1. jelölőszín1,Bullet List,FooterText,numbered,列出段落,列出段落1,Lista1,List Paragraph1,List Paragraph"/>
    <w:basedOn w:val="Norml"/>
    <w:link w:val="ListaszerbekezdsChar"/>
    <w:uiPriority w:val="34"/>
    <w:qFormat/>
    <w:pPr>
      <w:ind w:left="720"/>
      <w:contextualSpacing/>
    </w:pPr>
  </w:style>
  <w:style w:type="paragraph" w:customStyle="1" w:styleId="AlaprtelmezettA">
    <w:name w:val="Alapértelmezett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hu-HU"/>
    </w:rPr>
  </w:style>
  <w:style w:type="character" w:customStyle="1" w:styleId="ListaszerbekezdsChar">
    <w:name w:val="Listaszerű bekezdés Char"/>
    <w:aliases w:val="Welt L Char,Számozott lista 1 Char,lista_2 Char,Lista 1 Char,Lista (Tigra) Char,Eszeri felsorolás Char,List Paragraph à moi Char,Bullet_1 Char,Színes lista – 1. jelölőszín1 Char,Bullet List Char,FooterText Char,numbered Char"/>
    <w:link w:val="Listaszerbekezds"/>
    <w:uiPriority w:val="34"/>
    <w:qFormat/>
    <w:locked/>
    <w:rPr>
      <w:rFonts w:ascii="Times New Roman" w:eastAsia="SimSun" w:hAnsi="Times New Roman" w:cs="Times New Roman"/>
      <w:szCs w:val="24"/>
      <w:lang w:eastAsia="zh-CN"/>
    </w:rPr>
  </w:style>
  <w:style w:type="character" w:styleId="Hiperhivatkozs">
    <w:name w:val="Hyperlink"/>
    <w:basedOn w:val="Bekezdsalapbettpusa"/>
    <w:uiPriority w:val="99"/>
    <w:unhideWhenUsed/>
    <w:rPr>
      <w:color w:val="0563C1" w:themeColor="hyperlink"/>
      <w:u w:val="single"/>
    </w:rPr>
  </w:style>
  <w:style w:type="table" w:customStyle="1" w:styleId="Rcsostblzat1">
    <w:name w:val="Rácsos táblázat1"/>
    <w:basedOn w:val="Normltblzat"/>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eastAsia="SimSun" w:hAnsi="Segoe UI" w:cs="Segoe UI"/>
      <w:sz w:val="18"/>
      <w:szCs w:val="18"/>
      <w:lang w:eastAsia="zh-CN"/>
    </w:rPr>
  </w:style>
  <w:style w:type="paragraph" w:styleId="NormlWeb">
    <w:name w:val="Normal (Web)"/>
    <w:basedOn w:val="Norml"/>
    <w:uiPriority w:val="99"/>
    <w:unhideWhenUsed/>
    <w:pPr>
      <w:spacing w:before="100" w:beforeAutospacing="1" w:after="100" w:afterAutospacing="1"/>
    </w:pPr>
    <w:rPr>
      <w:rFonts w:eastAsia="Times New Roman"/>
      <w:lang w:eastAsia="hu-HU"/>
    </w:r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nhideWhenUsed/>
    <w:rPr>
      <w:sz w:val="20"/>
      <w:szCs w:val="20"/>
    </w:rPr>
  </w:style>
  <w:style w:type="character" w:customStyle="1" w:styleId="JegyzetszvegChar">
    <w:name w:val="Jegyzetszöveg Char"/>
    <w:basedOn w:val="Bekezdsalapbettpusa"/>
    <w:link w:val="Jegyzetszveg"/>
    <w:rPr>
      <w:rFonts w:ascii="Times New Roman" w:eastAsia="SimSu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SimSun" w:hAnsi="Times New Roman" w:cs="Times New Roman"/>
      <w:b/>
      <w:bCs/>
      <w:sz w:val="20"/>
      <w:szCs w:val="20"/>
      <w:lang w:eastAsia="zh-CN"/>
    </w:r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SimSun" w:hAnsi="Times New Roman" w:cs="Times New Roman"/>
      <w:szCs w:val="24"/>
      <w:lang w:eastAsia="zh-CN"/>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SimSun" w:hAnsi="Times New Roman" w:cs="Times New Roman"/>
      <w:szCs w:val="24"/>
      <w:lang w:eastAsia="zh-CN"/>
    </w:rPr>
  </w:style>
  <w:style w:type="paragraph" w:styleId="Szvegtrzs">
    <w:name w:val="Body Text"/>
    <w:aliases w:val="b"/>
    <w:basedOn w:val="Norml"/>
    <w:link w:val="SzvegtrzsChar"/>
    <w:pPr>
      <w:spacing w:after="120"/>
    </w:pPr>
    <w:rPr>
      <w:rFonts w:eastAsia="Times New Roman"/>
      <w:szCs w:val="20"/>
      <w:lang w:val="en-GB" w:eastAsia="en-US"/>
    </w:rPr>
  </w:style>
  <w:style w:type="character" w:customStyle="1" w:styleId="SzvegtrzsChar">
    <w:name w:val="Szövegtörzs Char"/>
    <w:aliases w:val="b Char"/>
    <w:basedOn w:val="Bekezdsalapbettpusa"/>
    <w:link w:val="Szvegtrzs"/>
    <w:rPr>
      <w:rFonts w:ascii="Times New Roman" w:eastAsia="Times New Roman" w:hAnsi="Times New Roman" w:cs="Times New Roman"/>
      <w:szCs w:val="20"/>
      <w:lang w:val="en-GB"/>
    </w:rPr>
  </w:style>
  <w:style w:type="character" w:customStyle="1" w:styleId="Feloldatlanmegemlts1">
    <w:name w:val="Feloldatlan megemlítés1"/>
    <w:basedOn w:val="Bekezdsalapbettpusa"/>
    <w:uiPriority w:val="99"/>
    <w:semiHidden/>
    <w:unhideWhenUsed/>
    <w:rsid w:val="00E94D39"/>
    <w:rPr>
      <w:color w:val="605E5C"/>
      <w:shd w:val="clear" w:color="auto" w:fill="E1DFDD"/>
    </w:rPr>
  </w:style>
  <w:style w:type="table" w:customStyle="1" w:styleId="TableNormal2">
    <w:name w:val="Table Normal2"/>
    <w:rsid w:val="00D149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customStyle="1" w:styleId="Feloldatlanmegemlts2">
    <w:name w:val="Feloldatlan megemlítés2"/>
    <w:basedOn w:val="Bekezdsalapbettpusa"/>
    <w:uiPriority w:val="99"/>
    <w:semiHidden/>
    <w:unhideWhenUsed/>
    <w:rsid w:val="00D14976"/>
    <w:rPr>
      <w:color w:val="605E5C"/>
      <w:shd w:val="clear" w:color="auto" w:fill="E1DFDD"/>
    </w:rPr>
  </w:style>
  <w:style w:type="paragraph" w:styleId="Vltozat">
    <w:name w:val="Revision"/>
    <w:hidden/>
    <w:uiPriority w:val="99"/>
    <w:semiHidden/>
    <w:rsid w:val="00D14976"/>
    <w:pPr>
      <w:spacing w:after="0" w:line="240" w:lineRule="auto"/>
    </w:pPr>
    <w:rPr>
      <w:rFonts w:ascii="Times New Roman" w:eastAsia="SimSun" w:hAnsi="Times New Roman" w:cs="Times New Roman"/>
      <w:szCs w:val="24"/>
      <w:lang w:eastAsia="zh-CN"/>
    </w:rPr>
  </w:style>
  <w:style w:type="table" w:customStyle="1" w:styleId="TableNormal">
    <w:name w:val="Table Normal"/>
    <w:rsid w:val="00020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character" w:customStyle="1" w:styleId="Feloldatlanmegemlts3">
    <w:name w:val="Feloldatlan megemlítés3"/>
    <w:basedOn w:val="Bekezdsalapbettpusa"/>
    <w:uiPriority w:val="99"/>
    <w:semiHidden/>
    <w:unhideWhenUsed/>
    <w:rsid w:val="000204B8"/>
    <w:rPr>
      <w:color w:val="605E5C"/>
      <w:shd w:val="clear" w:color="auto" w:fill="E1DFDD"/>
    </w:rPr>
  </w:style>
  <w:style w:type="character" w:customStyle="1" w:styleId="Cmsor1Char">
    <w:name w:val="Címsor 1 Char"/>
    <w:aliases w:val="h1 Char,H1 Char,Címs 1 Char,Section Heading Char,Fab-1 Char,Head 1 Char,Head 11 Char,Head 12 Char,Head 111 Char,Head 13 Char,Head 112 Char,Head 14 Char,Head 113 Char,Head 15 Char,Head 114 Char,Head 16 Char,Head 115 Char,Head 17 Char"/>
    <w:basedOn w:val="Bekezdsalapbettpusa"/>
    <w:link w:val="Cmsor1"/>
    <w:uiPriority w:val="99"/>
    <w:rsid w:val="00FA4014"/>
    <w:rPr>
      <w:rFonts w:ascii="Times New Roman" w:eastAsia="STZhongsong" w:hAnsi="Times New Roman" w:cs="Times New Roman"/>
      <w:sz w:val="20"/>
      <w:szCs w:val="20"/>
      <w:lang w:val="x-none" w:eastAsia="zh-CN"/>
    </w:rPr>
  </w:style>
  <w:style w:type="character" w:customStyle="1" w:styleId="Cmsor2Char">
    <w:name w:val="Címsor 2 Char"/>
    <w:aliases w:val="h2 Char,Címsor 2 Char1 Char1,Char Char Char1 Char1,Címsor 2 Char Char Char1,Char Char Char Char Char1,Címsor 2 Char1 Char Char,Char Char Char1 Char Char,Címsor 2 Char Char Char Char,Char Char Char Char Char Char,H2 Char"/>
    <w:basedOn w:val="Bekezdsalapbettpusa"/>
    <w:link w:val="Cmsor2"/>
    <w:uiPriority w:val="99"/>
    <w:rsid w:val="00FA4014"/>
    <w:rPr>
      <w:rFonts w:ascii="Times New Roman" w:eastAsia="STZhongsong" w:hAnsi="Times New Roman" w:cs="Times New Roman"/>
      <w:sz w:val="20"/>
      <w:szCs w:val="20"/>
      <w:lang w:val="x-none" w:eastAsia="zh-CN"/>
    </w:rPr>
  </w:style>
  <w:style w:type="character" w:customStyle="1" w:styleId="Cmsor3Char">
    <w:name w:val="Címsor 3 Char"/>
    <w:aliases w:val="h3 Char,H3 Char,Címsor 3-1 Char,h3 sub heading Char,3 Char,sub-sub Char,Level 3 Char,Minor1 Char,1.2.3. Char,heading3 Char,CMG H3 Char,C Sub-Sub/Italic Char,h31 Char,h32 Char,h33 Char,h311 Char,h34 Char,h312 Char,h35 Char,h313 Char"/>
    <w:basedOn w:val="Bekezdsalapbettpusa"/>
    <w:link w:val="Cmsor3"/>
    <w:uiPriority w:val="99"/>
    <w:rsid w:val="00FA4014"/>
    <w:rPr>
      <w:rFonts w:ascii="Times New Roman" w:eastAsia="STZhongsong" w:hAnsi="Times New Roman" w:cs="Times New Roman"/>
      <w:sz w:val="20"/>
      <w:szCs w:val="20"/>
      <w:lang w:val="x-none" w:eastAsia="zh-CN"/>
    </w:rPr>
  </w:style>
  <w:style w:type="character" w:customStyle="1" w:styleId="Cmsor4Char">
    <w:name w:val="Címsor 4 Char"/>
    <w:aliases w:val="h4 Char,Fej 1 Char,h4 sub sub heading Char,Cím 4 Char,H4 Char,Propos Char,Negyedik számozott szint Char,4. számozott szint Char,4. számozott Char,(Paragraph L3) Char,Head4 Char,4 Char,4th level Char,a. Char,Headline4 Char,dash Char"/>
    <w:basedOn w:val="Bekezdsalapbettpusa"/>
    <w:link w:val="Cmsor4"/>
    <w:uiPriority w:val="99"/>
    <w:rsid w:val="00FA4014"/>
    <w:rPr>
      <w:rFonts w:ascii="Times New Roman" w:eastAsia="STZhongsong" w:hAnsi="Times New Roman" w:cs="Times New Roman"/>
      <w:sz w:val="20"/>
      <w:szCs w:val="20"/>
      <w:lang w:val="x-none" w:eastAsia="zh-CN"/>
    </w:rPr>
  </w:style>
  <w:style w:type="character" w:customStyle="1" w:styleId="Cmsor5Char">
    <w:name w:val="Címsor 5 Char"/>
    <w:aliases w:val="h5 Char"/>
    <w:basedOn w:val="Bekezdsalapbettpusa"/>
    <w:link w:val="Cmsor5"/>
    <w:uiPriority w:val="99"/>
    <w:rsid w:val="00FA4014"/>
    <w:rPr>
      <w:rFonts w:ascii="Times New Roman" w:eastAsia="STZhongsong" w:hAnsi="Times New Roman" w:cs="Times New Roman"/>
      <w:sz w:val="20"/>
      <w:szCs w:val="20"/>
      <w:lang w:val="en-GB" w:eastAsia="zh-CN"/>
    </w:rPr>
  </w:style>
  <w:style w:type="character" w:customStyle="1" w:styleId="Cmsor6Char">
    <w:name w:val="Címsor 6 Char"/>
    <w:aliases w:val="h6 Char"/>
    <w:basedOn w:val="Bekezdsalapbettpusa"/>
    <w:link w:val="Cmsor6"/>
    <w:uiPriority w:val="99"/>
    <w:rsid w:val="00FA4014"/>
    <w:rPr>
      <w:rFonts w:ascii="Times New Roman" w:eastAsia="STZhongsong" w:hAnsi="Times New Roman" w:cs="Times New Roman"/>
      <w:sz w:val="20"/>
      <w:szCs w:val="20"/>
      <w:lang w:val="en-GB" w:eastAsia="zh-CN"/>
    </w:rPr>
  </w:style>
  <w:style w:type="character" w:customStyle="1" w:styleId="Cmsor7Char">
    <w:name w:val="Címsor 7 Char"/>
    <w:aliases w:val="h7 Char"/>
    <w:basedOn w:val="Bekezdsalapbettpusa"/>
    <w:link w:val="Cmsor7"/>
    <w:uiPriority w:val="99"/>
    <w:rsid w:val="00FA4014"/>
    <w:rPr>
      <w:rFonts w:ascii="Times New Roman" w:eastAsia="STZhongsong" w:hAnsi="Times New Roman" w:cs="Times New Roman"/>
      <w:sz w:val="20"/>
      <w:szCs w:val="20"/>
      <w:lang w:val="en-GB" w:eastAsia="zh-CN"/>
    </w:rPr>
  </w:style>
  <w:style w:type="character" w:customStyle="1" w:styleId="Cmsor8Char">
    <w:name w:val="Címsor 8 Char"/>
    <w:aliases w:val="h8 Char"/>
    <w:basedOn w:val="Bekezdsalapbettpusa"/>
    <w:link w:val="Cmsor8"/>
    <w:uiPriority w:val="99"/>
    <w:rsid w:val="00FA4014"/>
    <w:rPr>
      <w:rFonts w:ascii="Times New Roman" w:eastAsia="STZhongsong" w:hAnsi="Times New Roman" w:cs="Times New Roman"/>
      <w:sz w:val="20"/>
      <w:szCs w:val="20"/>
      <w:lang w:val="en-GB" w:eastAsia="zh-CN"/>
    </w:rPr>
  </w:style>
  <w:style w:type="character" w:customStyle="1" w:styleId="Cmsor9Char">
    <w:name w:val="Címsor 9 Char"/>
    <w:aliases w:val="h9 Char"/>
    <w:basedOn w:val="Bekezdsalapbettpusa"/>
    <w:link w:val="Cmsor9"/>
    <w:uiPriority w:val="99"/>
    <w:rsid w:val="00FA4014"/>
    <w:rPr>
      <w:rFonts w:ascii="Times New Roman" w:eastAsia="STZhongsong" w:hAnsi="Times New Roman" w:cs="Times New Roman"/>
      <w:sz w:val="20"/>
      <w:szCs w:val="20"/>
      <w:lang w:val="en-GB" w:eastAsia="zh-CN"/>
    </w:rPr>
  </w:style>
  <w:style w:type="character" w:styleId="Kiemels2">
    <w:name w:val="Strong"/>
    <w:basedOn w:val="Bekezdsalapbettpusa"/>
    <w:uiPriority w:val="22"/>
    <w:qFormat/>
    <w:rsid w:val="006F1C1B"/>
    <w:rPr>
      <w:b/>
      <w:bCs/>
    </w:rPr>
  </w:style>
  <w:style w:type="paragraph" w:customStyle="1" w:styleId="section1">
    <w:name w:val="section1"/>
    <w:basedOn w:val="Norml"/>
    <w:rsid w:val="00C57131"/>
    <w:pPr>
      <w:suppressAutoHyphens/>
      <w:spacing w:before="280" w:after="280"/>
      <w:jc w:val="left"/>
    </w:pPr>
    <w:rPr>
      <w:rFonts w:eastAsia="Times New Roman"/>
      <w:lang w:eastAsia="ar-SA"/>
    </w:rPr>
  </w:style>
  <w:style w:type="character" w:customStyle="1" w:styleId="cf01">
    <w:name w:val="cf01"/>
    <w:basedOn w:val="Bekezdsalapbettpusa"/>
    <w:rsid w:val="004654A0"/>
    <w:rPr>
      <w:rFonts w:ascii="Segoe UI" w:hAnsi="Segoe UI" w:cs="Segoe UI" w:hint="default"/>
      <w:sz w:val="18"/>
      <w:szCs w:val="18"/>
    </w:rPr>
  </w:style>
  <w:style w:type="character" w:customStyle="1" w:styleId="cf11">
    <w:name w:val="cf11"/>
    <w:basedOn w:val="Bekezdsalapbettpusa"/>
    <w:rsid w:val="004654A0"/>
    <w:rPr>
      <w:rFonts w:ascii="Segoe UI" w:hAnsi="Segoe UI" w:cs="Segoe UI" w:hint="default"/>
      <w:sz w:val="18"/>
      <w:szCs w:val="18"/>
      <w:shd w:val="clear" w:color="auto" w:fill="FFFF00"/>
    </w:rPr>
  </w:style>
  <w:style w:type="paragraph" w:customStyle="1" w:styleId="Default">
    <w:name w:val="Default"/>
    <w:rsid w:val="00CC402B"/>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210">
      <w:bodyDiv w:val="1"/>
      <w:marLeft w:val="0"/>
      <w:marRight w:val="0"/>
      <w:marTop w:val="0"/>
      <w:marBottom w:val="0"/>
      <w:divBdr>
        <w:top w:val="none" w:sz="0" w:space="0" w:color="auto"/>
        <w:left w:val="none" w:sz="0" w:space="0" w:color="auto"/>
        <w:bottom w:val="none" w:sz="0" w:space="0" w:color="auto"/>
        <w:right w:val="none" w:sz="0" w:space="0" w:color="auto"/>
      </w:divBdr>
    </w:div>
    <w:div w:id="233902543">
      <w:bodyDiv w:val="1"/>
      <w:marLeft w:val="0"/>
      <w:marRight w:val="0"/>
      <w:marTop w:val="0"/>
      <w:marBottom w:val="0"/>
      <w:divBdr>
        <w:top w:val="none" w:sz="0" w:space="0" w:color="auto"/>
        <w:left w:val="none" w:sz="0" w:space="0" w:color="auto"/>
        <w:bottom w:val="none" w:sz="0" w:space="0" w:color="auto"/>
        <w:right w:val="none" w:sz="0" w:space="0" w:color="auto"/>
      </w:divBdr>
    </w:div>
    <w:div w:id="453015047">
      <w:bodyDiv w:val="1"/>
      <w:marLeft w:val="0"/>
      <w:marRight w:val="0"/>
      <w:marTop w:val="0"/>
      <w:marBottom w:val="0"/>
      <w:divBdr>
        <w:top w:val="none" w:sz="0" w:space="0" w:color="auto"/>
        <w:left w:val="none" w:sz="0" w:space="0" w:color="auto"/>
        <w:bottom w:val="none" w:sz="0" w:space="0" w:color="auto"/>
        <w:right w:val="none" w:sz="0" w:space="0" w:color="auto"/>
      </w:divBdr>
    </w:div>
    <w:div w:id="675158831">
      <w:bodyDiv w:val="1"/>
      <w:marLeft w:val="0"/>
      <w:marRight w:val="0"/>
      <w:marTop w:val="0"/>
      <w:marBottom w:val="0"/>
      <w:divBdr>
        <w:top w:val="none" w:sz="0" w:space="0" w:color="auto"/>
        <w:left w:val="none" w:sz="0" w:space="0" w:color="auto"/>
        <w:bottom w:val="none" w:sz="0" w:space="0" w:color="auto"/>
        <w:right w:val="none" w:sz="0" w:space="0" w:color="auto"/>
      </w:divBdr>
    </w:div>
    <w:div w:id="945885100">
      <w:bodyDiv w:val="1"/>
      <w:marLeft w:val="0"/>
      <w:marRight w:val="0"/>
      <w:marTop w:val="0"/>
      <w:marBottom w:val="0"/>
      <w:divBdr>
        <w:top w:val="none" w:sz="0" w:space="0" w:color="auto"/>
        <w:left w:val="none" w:sz="0" w:space="0" w:color="auto"/>
        <w:bottom w:val="none" w:sz="0" w:space="0" w:color="auto"/>
        <w:right w:val="none" w:sz="0" w:space="0" w:color="auto"/>
      </w:divBdr>
    </w:div>
    <w:div w:id="1085686333">
      <w:bodyDiv w:val="1"/>
      <w:marLeft w:val="0"/>
      <w:marRight w:val="0"/>
      <w:marTop w:val="0"/>
      <w:marBottom w:val="0"/>
      <w:divBdr>
        <w:top w:val="none" w:sz="0" w:space="0" w:color="auto"/>
        <w:left w:val="none" w:sz="0" w:space="0" w:color="auto"/>
        <w:bottom w:val="none" w:sz="0" w:space="0" w:color="auto"/>
        <w:right w:val="none" w:sz="0" w:space="0" w:color="auto"/>
      </w:divBdr>
    </w:div>
    <w:div w:id="1098062450">
      <w:bodyDiv w:val="1"/>
      <w:marLeft w:val="0"/>
      <w:marRight w:val="0"/>
      <w:marTop w:val="0"/>
      <w:marBottom w:val="0"/>
      <w:divBdr>
        <w:top w:val="none" w:sz="0" w:space="0" w:color="auto"/>
        <w:left w:val="none" w:sz="0" w:space="0" w:color="auto"/>
        <w:bottom w:val="none" w:sz="0" w:space="0" w:color="auto"/>
        <w:right w:val="none" w:sz="0" w:space="0" w:color="auto"/>
      </w:divBdr>
    </w:div>
    <w:div w:id="1292246384">
      <w:bodyDiv w:val="1"/>
      <w:marLeft w:val="0"/>
      <w:marRight w:val="0"/>
      <w:marTop w:val="0"/>
      <w:marBottom w:val="0"/>
      <w:divBdr>
        <w:top w:val="none" w:sz="0" w:space="0" w:color="auto"/>
        <w:left w:val="none" w:sz="0" w:space="0" w:color="auto"/>
        <w:bottom w:val="none" w:sz="0" w:space="0" w:color="auto"/>
        <w:right w:val="none" w:sz="0" w:space="0" w:color="auto"/>
      </w:divBdr>
    </w:div>
    <w:div w:id="1364556463">
      <w:bodyDiv w:val="1"/>
      <w:marLeft w:val="0"/>
      <w:marRight w:val="0"/>
      <w:marTop w:val="0"/>
      <w:marBottom w:val="0"/>
      <w:divBdr>
        <w:top w:val="none" w:sz="0" w:space="0" w:color="auto"/>
        <w:left w:val="none" w:sz="0" w:space="0" w:color="auto"/>
        <w:bottom w:val="none" w:sz="0" w:space="0" w:color="auto"/>
        <w:right w:val="none" w:sz="0" w:space="0" w:color="auto"/>
      </w:divBdr>
    </w:div>
    <w:div w:id="1426609866">
      <w:bodyDiv w:val="1"/>
      <w:marLeft w:val="0"/>
      <w:marRight w:val="0"/>
      <w:marTop w:val="0"/>
      <w:marBottom w:val="0"/>
      <w:divBdr>
        <w:top w:val="none" w:sz="0" w:space="0" w:color="auto"/>
        <w:left w:val="none" w:sz="0" w:space="0" w:color="auto"/>
        <w:bottom w:val="none" w:sz="0" w:space="0" w:color="auto"/>
        <w:right w:val="none" w:sz="0" w:space="0" w:color="auto"/>
      </w:divBdr>
    </w:div>
    <w:div w:id="1427386913">
      <w:bodyDiv w:val="1"/>
      <w:marLeft w:val="0"/>
      <w:marRight w:val="0"/>
      <w:marTop w:val="0"/>
      <w:marBottom w:val="0"/>
      <w:divBdr>
        <w:top w:val="none" w:sz="0" w:space="0" w:color="auto"/>
        <w:left w:val="none" w:sz="0" w:space="0" w:color="auto"/>
        <w:bottom w:val="none" w:sz="0" w:space="0" w:color="auto"/>
        <w:right w:val="none" w:sz="0" w:space="0" w:color="auto"/>
      </w:divBdr>
    </w:div>
    <w:div w:id="1572812710">
      <w:bodyDiv w:val="1"/>
      <w:marLeft w:val="0"/>
      <w:marRight w:val="0"/>
      <w:marTop w:val="0"/>
      <w:marBottom w:val="0"/>
      <w:divBdr>
        <w:top w:val="none" w:sz="0" w:space="0" w:color="auto"/>
        <w:left w:val="none" w:sz="0" w:space="0" w:color="auto"/>
        <w:bottom w:val="none" w:sz="0" w:space="0" w:color="auto"/>
        <w:right w:val="none" w:sz="0" w:space="0" w:color="auto"/>
      </w:divBdr>
    </w:div>
    <w:div w:id="1780487243">
      <w:bodyDiv w:val="1"/>
      <w:marLeft w:val="0"/>
      <w:marRight w:val="0"/>
      <w:marTop w:val="0"/>
      <w:marBottom w:val="0"/>
      <w:divBdr>
        <w:top w:val="none" w:sz="0" w:space="0" w:color="auto"/>
        <w:left w:val="none" w:sz="0" w:space="0" w:color="auto"/>
        <w:bottom w:val="none" w:sz="0" w:space="0" w:color="auto"/>
        <w:right w:val="none" w:sz="0" w:space="0" w:color="auto"/>
      </w:divBdr>
    </w:div>
    <w:div w:id="1804545277">
      <w:bodyDiv w:val="1"/>
      <w:marLeft w:val="0"/>
      <w:marRight w:val="0"/>
      <w:marTop w:val="0"/>
      <w:marBottom w:val="0"/>
      <w:divBdr>
        <w:top w:val="none" w:sz="0" w:space="0" w:color="auto"/>
        <w:left w:val="none" w:sz="0" w:space="0" w:color="auto"/>
        <w:bottom w:val="none" w:sz="0" w:space="0" w:color="auto"/>
        <w:right w:val="none" w:sz="0" w:space="0" w:color="auto"/>
      </w:divBdr>
    </w:div>
    <w:div w:id="1951617736">
      <w:bodyDiv w:val="1"/>
      <w:marLeft w:val="0"/>
      <w:marRight w:val="0"/>
      <w:marTop w:val="0"/>
      <w:marBottom w:val="0"/>
      <w:divBdr>
        <w:top w:val="none" w:sz="0" w:space="0" w:color="auto"/>
        <w:left w:val="none" w:sz="0" w:space="0" w:color="auto"/>
        <w:bottom w:val="none" w:sz="0" w:space="0" w:color="auto"/>
        <w:right w:val="none" w:sz="0" w:space="0" w:color="auto"/>
      </w:divBdr>
    </w:div>
    <w:div w:id="1958295979">
      <w:bodyDiv w:val="1"/>
      <w:marLeft w:val="0"/>
      <w:marRight w:val="0"/>
      <w:marTop w:val="0"/>
      <w:marBottom w:val="0"/>
      <w:divBdr>
        <w:top w:val="none" w:sz="0" w:space="0" w:color="auto"/>
        <w:left w:val="none" w:sz="0" w:space="0" w:color="auto"/>
        <w:bottom w:val="none" w:sz="0" w:space="0" w:color="auto"/>
        <w:right w:val="none" w:sz="0" w:space="0" w:color="auto"/>
      </w:divBdr>
    </w:div>
    <w:div w:id="1971353585">
      <w:bodyDiv w:val="1"/>
      <w:marLeft w:val="0"/>
      <w:marRight w:val="0"/>
      <w:marTop w:val="0"/>
      <w:marBottom w:val="0"/>
      <w:divBdr>
        <w:top w:val="none" w:sz="0" w:space="0" w:color="auto"/>
        <w:left w:val="none" w:sz="0" w:space="0" w:color="auto"/>
        <w:bottom w:val="none" w:sz="0" w:space="0" w:color="auto"/>
        <w:right w:val="none" w:sz="0" w:space="0" w:color="auto"/>
      </w:divBdr>
    </w:div>
    <w:div w:id="2017074507">
      <w:bodyDiv w:val="1"/>
      <w:marLeft w:val="0"/>
      <w:marRight w:val="0"/>
      <w:marTop w:val="0"/>
      <w:marBottom w:val="0"/>
      <w:divBdr>
        <w:top w:val="none" w:sz="0" w:space="0" w:color="auto"/>
        <w:left w:val="none" w:sz="0" w:space="0" w:color="auto"/>
        <w:bottom w:val="none" w:sz="0" w:space="0" w:color="auto"/>
        <w:right w:val="none" w:sz="0" w:space="0" w:color="auto"/>
      </w:divBdr>
    </w:div>
    <w:div w:id="2144342090">
      <w:bodyDiv w:val="1"/>
      <w:marLeft w:val="0"/>
      <w:marRight w:val="0"/>
      <w:marTop w:val="0"/>
      <w:marBottom w:val="0"/>
      <w:divBdr>
        <w:top w:val="none" w:sz="0" w:space="0" w:color="auto"/>
        <w:left w:val="none" w:sz="0" w:space="0" w:color="auto"/>
        <w:bottom w:val="none" w:sz="0" w:space="0" w:color="auto"/>
        <w:right w:val="none" w:sz="0" w:space="0" w:color="auto"/>
      </w:divBdr>
    </w:div>
    <w:div w:id="21465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C8A4-FDCF-4BBB-8E8C-D04EE7B4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2822</Words>
  <Characters>19473</Characters>
  <Application>Microsoft Office Word</Application>
  <DocSecurity>0</DocSecurity>
  <Lines>162</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Imre</dc:creator>
  <cp:lastModifiedBy>Szórádné Marekkel Ildikó</cp:lastModifiedBy>
  <cp:revision>18</cp:revision>
  <cp:lastPrinted>2023-07-26T12:28:00Z</cp:lastPrinted>
  <dcterms:created xsi:type="dcterms:W3CDTF">2024-08-03T11:18:00Z</dcterms:created>
  <dcterms:modified xsi:type="dcterms:W3CDTF">2024-08-27T13:32:00Z</dcterms:modified>
</cp:coreProperties>
</file>